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708F" w14:textId="1347E9CF" w:rsidR="00467D80" w:rsidRDefault="00467D80" w:rsidP="00467D80">
      <w:pPr>
        <w:pStyle w:val="ToC"/>
        <w:spacing w:after="0"/>
        <w:rPr>
          <w:b w:val="0"/>
          <w:bCs/>
          <w:sz w:val="28"/>
        </w:rPr>
      </w:pPr>
      <w:bookmarkStart w:id="0" w:name="_Toc80418661"/>
      <w:r w:rsidRPr="00467D80">
        <w:rPr>
          <w:szCs w:val="72"/>
        </w:rPr>
        <w:t>Assigned Reading</w:t>
      </w:r>
      <w:r w:rsidR="00592585">
        <w:rPr>
          <w:szCs w:val="72"/>
        </w:rPr>
        <w:t xml:space="preserve"> Autumn 1</w:t>
      </w:r>
      <w:r w:rsidRPr="00467D80">
        <w:rPr>
          <w:szCs w:val="72"/>
        </w:rPr>
        <w:br/>
      </w:r>
      <w:bookmarkEnd w:id="0"/>
    </w:p>
    <w:p w14:paraId="7ADDB308" w14:textId="05E58ECD" w:rsidR="00467D80" w:rsidRDefault="00467D80" w:rsidP="00467D80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bCs/>
          <w:sz w:val="28"/>
        </w:rPr>
      </w:pPr>
    </w:p>
    <w:p w14:paraId="3A689FAD" w14:textId="262A4666" w:rsidR="00467D80" w:rsidRDefault="00467D80" w:rsidP="00467D80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noProof/>
          <w:sz w:val="28"/>
          <w:lang w:eastAsia="en-GB"/>
        </w:rPr>
        <w:drawing>
          <wp:inline distT="0" distB="0" distL="0" distR="0" wp14:anchorId="7BE87273" wp14:editId="1F7BA4A2">
            <wp:extent cx="259080" cy="243840"/>
            <wp:effectExtent l="0" t="0" r="7620" b="3810"/>
            <wp:docPr id="229" name="Graphic 229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Graphic 213" descr="Closed book with solid fill"/>
                    <pic:cNvPicPr/>
                  </pic:nvPicPr>
                  <pic:blipFill rotWithShape="1"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b="5883"/>
                    <a:stretch/>
                  </pic:blipFill>
                  <pic:spPr bwMode="auto">
                    <a:xfrm>
                      <a:off x="0" y="0"/>
                      <a:ext cx="259200" cy="24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6FB2">
        <w:rPr>
          <w:rFonts w:ascii="Tw Cen MT" w:hAnsi="Tw Cen MT"/>
          <w:b/>
          <w:bCs/>
          <w:sz w:val="28"/>
        </w:rPr>
        <w:t>Assigned</w:t>
      </w:r>
      <w:r>
        <w:rPr>
          <w:rFonts w:ascii="Tw Cen MT" w:hAnsi="Tw Cen MT"/>
          <w:b/>
          <w:sz w:val="28"/>
        </w:rPr>
        <w:t xml:space="preserve"> </w:t>
      </w:r>
      <w:r w:rsidRPr="00784386">
        <w:rPr>
          <w:rFonts w:ascii="Tw Cen MT" w:hAnsi="Tw Cen MT"/>
          <w:b/>
          <w:sz w:val="28"/>
        </w:rPr>
        <w:t>Reading</w:t>
      </w:r>
      <w:r>
        <w:rPr>
          <w:rFonts w:ascii="Tw Cen MT" w:hAnsi="Tw Cen MT"/>
          <w:b/>
          <w:sz w:val="28"/>
        </w:rPr>
        <w:t xml:space="preserve"> – Week 1</w:t>
      </w:r>
    </w:p>
    <w:p w14:paraId="5AC27DEC" w14:textId="77777777" w:rsidR="00467D80" w:rsidRDefault="00467D80" w:rsidP="00467D80">
      <w:pPr>
        <w:ind w:left="996" w:hanging="284"/>
      </w:pPr>
      <w:r>
        <w:rPr>
          <w:noProof/>
          <w:lang w:eastAsia="en-GB"/>
        </w:rPr>
        <w:drawing>
          <wp:anchor distT="0" distB="0" distL="114300" distR="114300" simplePos="0" relativeHeight="251642368" behindDoc="0" locked="0" layoutInCell="1" allowOverlap="1" wp14:anchorId="6567A242" wp14:editId="53C89BC9">
            <wp:simplePos x="0" y="0"/>
            <wp:positionH relativeFrom="column">
              <wp:posOffset>576630</wp:posOffset>
            </wp:positionH>
            <wp:positionV relativeFrom="paragraph">
              <wp:posOffset>171424</wp:posOffset>
            </wp:positionV>
            <wp:extent cx="358445" cy="358445"/>
            <wp:effectExtent l="0" t="0" r="0" b="3810"/>
            <wp:wrapNone/>
            <wp:docPr id="1" name="Picture 1" descr="Free PDF Icon, Symbol. Download in PNG, SVG for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Free PDF Icon, Symbol. Download in PNG, SVG forma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5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eastAsia="Wingdings" w:hAnsi="Wingdings" w:cs="Wingdings"/>
        </w:rPr>
        <w:t>□</w:t>
      </w:r>
      <w:r>
        <w:t xml:space="preserve"> </w:t>
      </w:r>
      <w:r>
        <w:tab/>
      </w:r>
      <w:r w:rsidRPr="0040787F">
        <w:rPr>
          <w:b/>
          <w:bCs/>
        </w:rPr>
        <w:t>Pre-Reading</w:t>
      </w:r>
      <w:r w:rsidRPr="0040787F">
        <w:t xml:space="preserve">: </w:t>
      </w:r>
      <w:r w:rsidRPr="0040787F">
        <w:rPr>
          <w:bCs/>
        </w:rPr>
        <w:t>Part 1: Keeping Children Safe in Education,</w:t>
      </w:r>
      <w:r w:rsidRPr="0040787F">
        <w:t xml:space="preserve"> DfE, 2021 (</w:t>
      </w:r>
      <w:r w:rsidRPr="0040787F">
        <w:rPr>
          <w:i/>
        </w:rPr>
        <w:t>pp. 7-23</w:t>
      </w:r>
      <w:r w:rsidRPr="0040787F">
        <w:t>)</w:t>
      </w:r>
    </w:p>
    <w:p w14:paraId="7265AAE9" w14:textId="77777777" w:rsidR="00467D80" w:rsidRPr="00150D4E" w:rsidRDefault="00592585" w:rsidP="00467D80">
      <w:pPr>
        <w:ind w:left="1562" w:hanging="1"/>
        <w:rPr>
          <w:color w:val="0563C1" w:themeColor="hyperlink"/>
          <w:u w:val="single"/>
        </w:rPr>
      </w:pPr>
      <w:hyperlink r:id="rId14" w:history="1">
        <w:r w:rsidR="00467D80" w:rsidRPr="00EA27E8">
          <w:rPr>
            <w:rStyle w:val="Hyperlink"/>
          </w:rPr>
          <w:t>https://assets.publishing.service.gov.uk/government/uploads/system/uploads/attachment_data/file/1007260/Keeping_children_safe_in_education_2021.pdf</w:t>
        </w:r>
      </w:hyperlink>
    </w:p>
    <w:p w14:paraId="415AA73A" w14:textId="77777777" w:rsidR="00467D80" w:rsidRDefault="00467D80" w:rsidP="00467D80">
      <w:pPr>
        <w:ind w:left="996" w:hanging="284"/>
      </w:pPr>
      <w:r>
        <w:rPr>
          <w:noProof/>
          <w:lang w:eastAsia="en-GB"/>
        </w:rPr>
        <w:drawing>
          <wp:anchor distT="0" distB="0" distL="114300" distR="114300" simplePos="0" relativeHeight="251643392" behindDoc="0" locked="0" layoutInCell="1" allowOverlap="1" wp14:anchorId="520D57BE" wp14:editId="64EBF92D">
            <wp:simplePos x="0" y="0"/>
            <wp:positionH relativeFrom="column">
              <wp:posOffset>569315</wp:posOffset>
            </wp:positionH>
            <wp:positionV relativeFrom="paragraph">
              <wp:posOffset>180670</wp:posOffset>
            </wp:positionV>
            <wp:extent cx="358445" cy="358445"/>
            <wp:effectExtent l="0" t="0" r="0" b="3810"/>
            <wp:wrapNone/>
            <wp:docPr id="9" name="Picture 9" descr="Free PDF Icon, Symbol. Download in PNG, SVG for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Free PDF Icon, Symbol. Download in PNG, SVG forma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5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87F">
        <w:rPr>
          <w:rFonts w:ascii="Wingdings" w:eastAsia="Wingdings" w:hAnsi="Wingdings" w:cs="Wingdings"/>
        </w:rPr>
        <w:t>□</w:t>
      </w:r>
      <w:r w:rsidRPr="0040787F">
        <w:t xml:space="preserve"> </w:t>
      </w:r>
      <w:r w:rsidRPr="0040787F">
        <w:tab/>
      </w:r>
      <w:r w:rsidRPr="0040787F">
        <w:rPr>
          <w:b/>
          <w:bCs/>
        </w:rPr>
        <w:t>Follow-up Reading</w:t>
      </w:r>
      <w:r w:rsidRPr="0040787F">
        <w:t xml:space="preserve">: </w:t>
      </w:r>
      <w:r w:rsidRPr="0040787F">
        <w:rPr>
          <w:bCs/>
        </w:rPr>
        <w:t>Promoting fundamental British values as part of SMSC in schools, DfE</w:t>
      </w:r>
      <w:r w:rsidRPr="0040787F">
        <w:t>, 2014</w:t>
      </w:r>
    </w:p>
    <w:p w14:paraId="4DCE3C34" w14:textId="77777777" w:rsidR="00467D80" w:rsidRPr="00492E5E" w:rsidRDefault="00592585" w:rsidP="00467D80">
      <w:pPr>
        <w:ind w:left="1562" w:hanging="1"/>
        <w:rPr>
          <w:rFonts w:ascii="Tw Cen MT" w:hAnsi="Tw Cen MT"/>
          <w:b/>
        </w:rPr>
      </w:pPr>
      <w:hyperlink r:id="rId15" w:history="1">
        <w:r w:rsidR="00467D80" w:rsidRPr="00EA27E8">
          <w:rPr>
            <w:rStyle w:val="Hyperlink"/>
          </w:rPr>
          <w:t>https://assets.publishing.service.gov.uk/government/uploads/system/uploads/attachment_data/file/380595/SMSC_Guidance_Maintained_Schools.pdf</w:t>
        </w:r>
      </w:hyperlink>
    </w:p>
    <w:p w14:paraId="354C8378" w14:textId="5C6B1D65" w:rsidR="00467D80" w:rsidRDefault="00467D80" w:rsidP="00467D80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noProof/>
          <w:sz w:val="28"/>
          <w:lang w:eastAsia="en-GB"/>
        </w:rPr>
        <w:drawing>
          <wp:inline distT="0" distB="0" distL="0" distR="0" wp14:anchorId="040F604A" wp14:editId="5CEDA7CF">
            <wp:extent cx="259080" cy="243840"/>
            <wp:effectExtent l="0" t="0" r="7620" b="3810"/>
            <wp:docPr id="10" name="Graphic 10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Graphic 213" descr="Closed book with solid fill"/>
                    <pic:cNvPicPr/>
                  </pic:nvPicPr>
                  <pic:blipFill rotWithShape="1"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b="5883"/>
                    <a:stretch/>
                  </pic:blipFill>
                  <pic:spPr bwMode="auto">
                    <a:xfrm>
                      <a:off x="0" y="0"/>
                      <a:ext cx="259200" cy="24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6FB2">
        <w:rPr>
          <w:rFonts w:ascii="Tw Cen MT" w:hAnsi="Tw Cen MT"/>
          <w:b/>
          <w:bCs/>
          <w:sz w:val="28"/>
        </w:rPr>
        <w:t>Assigned</w:t>
      </w:r>
      <w:r>
        <w:rPr>
          <w:rFonts w:ascii="Tw Cen MT" w:hAnsi="Tw Cen MT"/>
          <w:b/>
          <w:sz w:val="28"/>
        </w:rPr>
        <w:t xml:space="preserve"> </w:t>
      </w:r>
      <w:r w:rsidRPr="00784386">
        <w:rPr>
          <w:rFonts w:ascii="Tw Cen MT" w:hAnsi="Tw Cen MT"/>
          <w:b/>
          <w:sz w:val="28"/>
        </w:rPr>
        <w:t>Reading</w:t>
      </w:r>
      <w:r>
        <w:rPr>
          <w:rFonts w:ascii="Tw Cen MT" w:hAnsi="Tw Cen MT"/>
          <w:b/>
          <w:sz w:val="28"/>
        </w:rPr>
        <w:t xml:space="preserve"> – Week 2</w:t>
      </w:r>
    </w:p>
    <w:p w14:paraId="535C55BB" w14:textId="77777777" w:rsidR="00467D80" w:rsidRDefault="00467D80" w:rsidP="00467D80">
      <w:pPr>
        <w:ind w:left="996" w:hanging="284"/>
      </w:pPr>
      <w:r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244BA17E" wp14:editId="047F2AD4">
            <wp:simplePos x="0" y="0"/>
            <wp:positionH relativeFrom="column">
              <wp:posOffset>131445</wp:posOffset>
            </wp:positionH>
            <wp:positionV relativeFrom="paragraph">
              <wp:posOffset>50800</wp:posOffset>
            </wp:positionV>
            <wp:extent cx="277495" cy="277495"/>
            <wp:effectExtent l="0" t="0" r="8255" b="8255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87F">
        <w:rPr>
          <w:rFonts w:ascii="Wingdings" w:eastAsia="Wingdings" w:hAnsi="Wingdings" w:cs="Wingdings"/>
        </w:rPr>
        <w:t>□</w:t>
      </w:r>
      <w:r w:rsidRPr="0040787F">
        <w:t xml:space="preserve"> </w:t>
      </w:r>
      <w:r w:rsidRPr="0040787F">
        <w:tab/>
      </w:r>
      <w:r w:rsidRPr="0040787F">
        <w:rPr>
          <w:b/>
          <w:bCs/>
        </w:rPr>
        <w:t>Pre-Reading</w:t>
      </w:r>
      <w:r w:rsidRPr="0040787F">
        <w:t xml:space="preserve">: </w:t>
      </w:r>
      <w:r w:rsidRPr="0040787F">
        <w:rPr>
          <w:bCs/>
        </w:rPr>
        <w:t>The Science of Learning,</w:t>
      </w:r>
      <w:r w:rsidRPr="0040787F">
        <w:t xml:space="preserve"> Deans for Impact, 2015</w:t>
      </w:r>
    </w:p>
    <w:p w14:paraId="1851B72F" w14:textId="77777777" w:rsidR="00467D80" w:rsidRDefault="00467D80" w:rsidP="00467D80">
      <w:pPr>
        <w:ind w:left="1562" w:hanging="1"/>
      </w:pPr>
      <w:r>
        <w:rPr>
          <w:noProof/>
          <w:lang w:eastAsia="en-GB"/>
        </w:rPr>
        <w:drawing>
          <wp:anchor distT="0" distB="0" distL="114300" distR="114300" simplePos="0" relativeHeight="251649536" behindDoc="0" locked="0" layoutInCell="1" allowOverlap="1" wp14:anchorId="1D9AC881" wp14:editId="560ACD43">
            <wp:simplePos x="0" y="0"/>
            <wp:positionH relativeFrom="column">
              <wp:posOffset>576631</wp:posOffset>
            </wp:positionH>
            <wp:positionV relativeFrom="paragraph">
              <wp:posOffset>23850</wp:posOffset>
            </wp:positionV>
            <wp:extent cx="358445" cy="358445"/>
            <wp:effectExtent l="0" t="0" r="0" b="3810"/>
            <wp:wrapNone/>
            <wp:docPr id="30" name="Picture 30" descr="Free PDF Icon, Symbol. Download in PNG, SVG for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Free PDF Icon, Symbol. Download in PNG, SVG forma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5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Pr="00EA27E8">
          <w:rPr>
            <w:rStyle w:val="Hyperlink"/>
          </w:rPr>
          <w:t>https://deansforimpact.org/wp-content/uploads/2016/12/The_Science_of_Learning.pdf</w:t>
        </w:r>
      </w:hyperlink>
    </w:p>
    <w:p w14:paraId="04D6CA00" w14:textId="77777777" w:rsidR="00467D80" w:rsidRDefault="00467D80" w:rsidP="00467D80">
      <w:pPr>
        <w:ind w:left="996" w:hanging="284"/>
        <w:rPr>
          <w:b/>
          <w:bCs/>
          <w:color w:val="EBD715"/>
        </w:rPr>
      </w:pPr>
    </w:p>
    <w:p w14:paraId="57DC2454" w14:textId="5CD57AD9" w:rsidR="00467D80" w:rsidRDefault="00467D80" w:rsidP="00467D80">
      <w:pPr>
        <w:ind w:left="996" w:hanging="284"/>
      </w:pPr>
      <w:r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42EC93A4" wp14:editId="08E8E308">
            <wp:simplePos x="0" y="0"/>
            <wp:positionH relativeFrom="column">
              <wp:posOffset>576631</wp:posOffset>
            </wp:positionH>
            <wp:positionV relativeFrom="paragraph">
              <wp:posOffset>158089</wp:posOffset>
            </wp:positionV>
            <wp:extent cx="358445" cy="358445"/>
            <wp:effectExtent l="0" t="0" r="0" b="3810"/>
            <wp:wrapNone/>
            <wp:docPr id="14" name="Picture 14" descr="Free PDF Icon, Symbol. Download in PNG, SVG for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Free PDF Icon, Symbol. Download in PNG, SVG forma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5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695A6552" wp14:editId="4BEDFC91">
            <wp:simplePos x="0" y="0"/>
            <wp:positionH relativeFrom="column">
              <wp:posOffset>133350</wp:posOffset>
            </wp:positionH>
            <wp:positionV relativeFrom="paragraph">
              <wp:posOffset>44450</wp:posOffset>
            </wp:positionV>
            <wp:extent cx="277495" cy="277495"/>
            <wp:effectExtent l="0" t="0" r="8255" b="8255"/>
            <wp:wrapNone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87F">
        <w:rPr>
          <w:rFonts w:ascii="Wingdings" w:eastAsia="Wingdings" w:hAnsi="Wingdings" w:cs="Wingdings"/>
        </w:rPr>
        <w:t>□</w:t>
      </w:r>
      <w:r w:rsidRPr="0040787F">
        <w:t xml:space="preserve"> </w:t>
      </w:r>
      <w:r w:rsidRPr="0040787F">
        <w:tab/>
      </w:r>
      <w:r w:rsidRPr="0040787F">
        <w:rPr>
          <w:b/>
          <w:bCs/>
        </w:rPr>
        <w:t>Follow-up Reading</w:t>
      </w:r>
      <w:r w:rsidRPr="0040787F">
        <w:t xml:space="preserve">: </w:t>
      </w:r>
      <w:r w:rsidRPr="0040787F">
        <w:rPr>
          <w:bCs/>
        </w:rPr>
        <w:t>Principles of Instruction,</w:t>
      </w:r>
      <w:r w:rsidRPr="0040787F">
        <w:t xml:space="preserve"> B. </w:t>
      </w:r>
      <w:proofErr w:type="spellStart"/>
      <w:r w:rsidRPr="0040787F">
        <w:t>Rosenshine</w:t>
      </w:r>
      <w:proofErr w:type="spellEnd"/>
      <w:r w:rsidRPr="0040787F">
        <w:t>, 2012</w:t>
      </w:r>
    </w:p>
    <w:p w14:paraId="336A9584" w14:textId="40FD7E09" w:rsidR="00467D80" w:rsidRDefault="00592585" w:rsidP="00467D80">
      <w:pPr>
        <w:ind w:left="1562" w:hanging="1"/>
        <w:rPr>
          <w:rStyle w:val="Hyperlink"/>
        </w:rPr>
      </w:pPr>
      <w:hyperlink r:id="rId18" w:history="1">
        <w:r w:rsidR="00467D80" w:rsidRPr="00EA27E8">
          <w:rPr>
            <w:rStyle w:val="Hyperlink"/>
          </w:rPr>
          <w:t>https://files.eric.ed.gov/fulltext/EJ971753.pdf</w:t>
        </w:r>
      </w:hyperlink>
    </w:p>
    <w:p w14:paraId="4193C4D5" w14:textId="3D669304" w:rsidR="00467D80" w:rsidRDefault="00467D80" w:rsidP="00467D80">
      <w:pPr>
        <w:rPr>
          <w:rStyle w:val="Hyperlink"/>
        </w:rPr>
      </w:pPr>
    </w:p>
    <w:p w14:paraId="07BEE7B8" w14:textId="29AD9045" w:rsidR="00467D80" w:rsidRDefault="00467D80" w:rsidP="00467D80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noProof/>
          <w:sz w:val="28"/>
          <w:lang w:eastAsia="en-GB"/>
        </w:rPr>
        <w:drawing>
          <wp:inline distT="0" distB="0" distL="0" distR="0" wp14:anchorId="5B5B0A3E" wp14:editId="4EA4D4AC">
            <wp:extent cx="259080" cy="243840"/>
            <wp:effectExtent l="0" t="0" r="7620" b="3810"/>
            <wp:docPr id="228" name="Graphic 228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Graphic 213" descr="Closed book with solid fill"/>
                    <pic:cNvPicPr/>
                  </pic:nvPicPr>
                  <pic:blipFill rotWithShape="1"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b="5883"/>
                    <a:stretch/>
                  </pic:blipFill>
                  <pic:spPr bwMode="auto">
                    <a:xfrm>
                      <a:off x="0" y="0"/>
                      <a:ext cx="259200" cy="24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6FB2">
        <w:rPr>
          <w:rFonts w:ascii="Tw Cen MT" w:hAnsi="Tw Cen MT"/>
          <w:b/>
          <w:bCs/>
          <w:sz w:val="28"/>
        </w:rPr>
        <w:t>Assigned</w:t>
      </w:r>
      <w:r>
        <w:rPr>
          <w:rFonts w:ascii="Tw Cen MT" w:hAnsi="Tw Cen MT"/>
          <w:b/>
          <w:sz w:val="28"/>
        </w:rPr>
        <w:t xml:space="preserve"> </w:t>
      </w:r>
      <w:r w:rsidRPr="00784386">
        <w:rPr>
          <w:rFonts w:ascii="Tw Cen MT" w:hAnsi="Tw Cen MT"/>
          <w:b/>
          <w:sz w:val="28"/>
        </w:rPr>
        <w:t>Reading</w:t>
      </w:r>
      <w:r>
        <w:rPr>
          <w:rFonts w:ascii="Tw Cen MT" w:hAnsi="Tw Cen MT"/>
          <w:b/>
          <w:sz w:val="28"/>
        </w:rPr>
        <w:t xml:space="preserve"> – week 3</w:t>
      </w:r>
    </w:p>
    <w:p w14:paraId="41CC3990" w14:textId="77777777" w:rsidR="00467D80" w:rsidRDefault="00467D80" w:rsidP="00467D80">
      <w:pPr>
        <w:ind w:left="996" w:hanging="284"/>
      </w:pPr>
      <w:r w:rsidRPr="0040787F"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247FB6C2" wp14:editId="5292F602">
            <wp:simplePos x="0" y="0"/>
            <wp:positionH relativeFrom="column">
              <wp:posOffset>113148</wp:posOffset>
            </wp:positionH>
            <wp:positionV relativeFrom="paragraph">
              <wp:posOffset>89210</wp:posOffset>
            </wp:positionV>
            <wp:extent cx="277495" cy="277495"/>
            <wp:effectExtent l="0" t="0" r="8255" b="8255"/>
            <wp:wrapNone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87F">
        <w:rPr>
          <w:rFonts w:ascii="Wingdings" w:eastAsia="Wingdings" w:hAnsi="Wingdings" w:cs="Wingdings"/>
        </w:rPr>
        <w:t>□</w:t>
      </w:r>
      <w:r w:rsidRPr="0040787F">
        <w:t xml:space="preserve"> </w:t>
      </w:r>
      <w:r w:rsidRPr="0040787F">
        <w:tab/>
      </w:r>
      <w:r w:rsidRPr="0040787F">
        <w:rPr>
          <w:b/>
          <w:bCs/>
        </w:rPr>
        <w:t>Pre-Reading</w:t>
      </w:r>
      <w:r w:rsidRPr="0040787F">
        <w:t xml:space="preserve">: </w:t>
      </w:r>
      <w:r w:rsidRPr="0040787F">
        <w:rPr>
          <w:bCs/>
        </w:rPr>
        <w:t>Engaging with Evidence,</w:t>
      </w:r>
      <w:r w:rsidRPr="0040787F">
        <w:t xml:space="preserve"> Institute for Effective Education, 2019</w:t>
      </w:r>
    </w:p>
    <w:p w14:paraId="52C91A3C" w14:textId="77777777" w:rsidR="00467D80" w:rsidRDefault="00592585" w:rsidP="00467D80">
      <w:pPr>
        <w:ind w:left="998" w:hanging="1"/>
      </w:pPr>
      <w:hyperlink r:id="rId19" w:history="1">
        <w:r w:rsidR="00467D80" w:rsidRPr="00EA27E8">
          <w:rPr>
            <w:rStyle w:val="Hyperlink"/>
          </w:rPr>
          <w:t>https://the-iee.org.uk/wp-content/uploads/2019/03/Engaging-with-Evidence.pdf</w:t>
        </w:r>
      </w:hyperlink>
    </w:p>
    <w:p w14:paraId="0800503C" w14:textId="77777777" w:rsidR="00467D80" w:rsidRPr="0040787F" w:rsidRDefault="00467D80" w:rsidP="00467D80">
      <w:pPr>
        <w:ind w:left="1562" w:hanging="1"/>
      </w:pPr>
    </w:p>
    <w:p w14:paraId="0F12B882" w14:textId="77777777" w:rsidR="00467D80" w:rsidRDefault="00467D80" w:rsidP="00467D80">
      <w:pPr>
        <w:ind w:left="996" w:hanging="284"/>
      </w:pPr>
      <w:r w:rsidRPr="0040787F"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6AF49A25" wp14:editId="44CA5B1A">
            <wp:simplePos x="0" y="0"/>
            <wp:positionH relativeFrom="column">
              <wp:posOffset>134414</wp:posOffset>
            </wp:positionH>
            <wp:positionV relativeFrom="paragraph">
              <wp:posOffset>56677</wp:posOffset>
            </wp:positionV>
            <wp:extent cx="277495" cy="277495"/>
            <wp:effectExtent l="0" t="0" r="8255" b="8255"/>
            <wp:wrapNone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87F">
        <w:rPr>
          <w:rFonts w:ascii="Wingdings" w:eastAsia="Wingdings" w:hAnsi="Wingdings" w:cs="Wingdings"/>
        </w:rPr>
        <w:t>□</w:t>
      </w:r>
      <w:r w:rsidRPr="0040787F">
        <w:t xml:space="preserve"> </w:t>
      </w:r>
      <w:r w:rsidRPr="0040787F">
        <w:tab/>
      </w:r>
      <w:r w:rsidRPr="0040787F">
        <w:rPr>
          <w:b/>
          <w:bCs/>
        </w:rPr>
        <w:t>Follow-up Reading</w:t>
      </w:r>
      <w:r w:rsidRPr="0040787F">
        <w:t xml:space="preserve">: </w:t>
      </w:r>
      <w:r w:rsidRPr="0040787F">
        <w:rPr>
          <w:bCs/>
        </w:rPr>
        <w:t>What makes great teaching: review of the underpinning research,</w:t>
      </w:r>
      <w:r w:rsidRPr="0040787F">
        <w:t xml:space="preserve"> R. Coe, C.  </w:t>
      </w:r>
      <w:proofErr w:type="spellStart"/>
      <w:r w:rsidRPr="0040787F">
        <w:t>Aloisi</w:t>
      </w:r>
      <w:proofErr w:type="spellEnd"/>
      <w:r w:rsidRPr="0040787F">
        <w:t>, S. Higgins, L.E. Major, 2014</w:t>
      </w:r>
    </w:p>
    <w:p w14:paraId="5C3D1B3B" w14:textId="7528404B" w:rsidR="00467D80" w:rsidRDefault="00467D80" w:rsidP="00467D80">
      <w:pPr>
        <w:ind w:left="1562" w:hanging="1"/>
        <w:rPr>
          <w:rStyle w:val="Hyperlink"/>
        </w:rPr>
      </w:pPr>
      <w:r>
        <w:rPr>
          <w:noProof/>
          <w:lang w:eastAsia="en-GB"/>
        </w:rPr>
        <w:drawing>
          <wp:anchor distT="0" distB="0" distL="114300" distR="114300" simplePos="0" relativeHeight="251651584" behindDoc="0" locked="0" layoutInCell="1" allowOverlap="1" wp14:anchorId="2215D062" wp14:editId="39E81492">
            <wp:simplePos x="0" y="0"/>
            <wp:positionH relativeFrom="column">
              <wp:posOffset>569315</wp:posOffset>
            </wp:positionH>
            <wp:positionV relativeFrom="paragraph">
              <wp:posOffset>24486</wp:posOffset>
            </wp:positionV>
            <wp:extent cx="358445" cy="358445"/>
            <wp:effectExtent l="0" t="0" r="0" b="3810"/>
            <wp:wrapNone/>
            <wp:docPr id="77" name="Picture 77" descr="Free PDF Icon, Symbol. Download in PNG, SVG for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Free PDF Icon, Symbol. Download in PNG, SVG forma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5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history="1">
        <w:r w:rsidRPr="00EA27E8">
          <w:rPr>
            <w:rStyle w:val="Hyperlink"/>
          </w:rPr>
          <w:t>http://bit.ly/2OvmvKO</w:t>
        </w:r>
      </w:hyperlink>
    </w:p>
    <w:p w14:paraId="7B435254" w14:textId="58A58913" w:rsidR="00467D80" w:rsidRDefault="00467D80" w:rsidP="00467D80">
      <w:pPr>
        <w:rPr>
          <w:rStyle w:val="Hyperlink"/>
        </w:rPr>
      </w:pPr>
    </w:p>
    <w:p w14:paraId="4D9FAC17" w14:textId="57A43AA5" w:rsidR="00467D80" w:rsidRDefault="00467D80" w:rsidP="00467D80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noProof/>
          <w:sz w:val="28"/>
          <w:lang w:eastAsia="en-GB"/>
        </w:rPr>
        <w:drawing>
          <wp:inline distT="0" distB="0" distL="0" distR="0" wp14:anchorId="64ECDDA4" wp14:editId="6DFFB67E">
            <wp:extent cx="259080" cy="243840"/>
            <wp:effectExtent l="0" t="0" r="7620" b="3810"/>
            <wp:docPr id="227" name="Graphic 227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Graphic 213" descr="Closed book with solid fill"/>
                    <pic:cNvPicPr/>
                  </pic:nvPicPr>
                  <pic:blipFill rotWithShape="1"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b="5883"/>
                    <a:stretch/>
                  </pic:blipFill>
                  <pic:spPr bwMode="auto">
                    <a:xfrm>
                      <a:off x="0" y="0"/>
                      <a:ext cx="259200" cy="24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6FB2">
        <w:rPr>
          <w:rFonts w:ascii="Tw Cen MT" w:hAnsi="Tw Cen MT"/>
          <w:b/>
          <w:bCs/>
          <w:sz w:val="28"/>
        </w:rPr>
        <w:t>Assigned</w:t>
      </w:r>
      <w:r>
        <w:rPr>
          <w:rFonts w:ascii="Tw Cen MT" w:hAnsi="Tw Cen MT"/>
          <w:b/>
          <w:sz w:val="28"/>
        </w:rPr>
        <w:t xml:space="preserve"> </w:t>
      </w:r>
      <w:r w:rsidRPr="00A76E27">
        <w:rPr>
          <w:rFonts w:ascii="Tw Cen MT" w:hAnsi="Tw Cen MT"/>
          <w:b/>
          <w:bCs/>
          <w:sz w:val="28"/>
        </w:rPr>
        <w:t>Reading</w:t>
      </w:r>
      <w:r>
        <w:rPr>
          <w:rFonts w:ascii="Tw Cen MT" w:hAnsi="Tw Cen MT"/>
          <w:b/>
          <w:bCs/>
          <w:sz w:val="28"/>
        </w:rPr>
        <w:t xml:space="preserve"> – week 4</w:t>
      </w:r>
    </w:p>
    <w:p w14:paraId="0199BD69" w14:textId="77777777" w:rsidR="00467D80" w:rsidRDefault="00467D80" w:rsidP="00467D80">
      <w:pPr>
        <w:ind w:left="996" w:hanging="284"/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0608E3E2" wp14:editId="1E1AFBFE">
            <wp:simplePos x="0" y="0"/>
            <wp:positionH relativeFrom="column">
              <wp:posOffset>561619</wp:posOffset>
            </wp:positionH>
            <wp:positionV relativeFrom="paragraph">
              <wp:posOffset>153340</wp:posOffset>
            </wp:positionV>
            <wp:extent cx="358445" cy="358445"/>
            <wp:effectExtent l="0" t="0" r="0" b="3810"/>
            <wp:wrapNone/>
            <wp:docPr id="84" name="Picture 84" descr="Free PDF Icon, Symbol. Download in PNG, SVG for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Free PDF Icon, Symbol. Download in PNG, SVG forma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5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87F">
        <w:rPr>
          <w:rFonts w:ascii="Wingdings" w:eastAsia="Wingdings" w:hAnsi="Wingdings" w:cs="Wingdings"/>
        </w:rPr>
        <w:t>□</w:t>
      </w:r>
      <w:r w:rsidRPr="0040787F">
        <w:t xml:space="preserve"> </w:t>
      </w:r>
      <w:r w:rsidRPr="0040787F">
        <w:tab/>
      </w:r>
      <w:r w:rsidRPr="0040787F">
        <w:rPr>
          <w:rFonts w:eastAsia="Times New Roman" w:cstheme="minorHAnsi"/>
          <w:b/>
          <w:color w:val="000000" w:themeColor="text1"/>
          <w:bdr w:val="none" w:sz="0" w:space="0" w:color="auto" w:frame="1"/>
          <w:lang w:eastAsia="en-GB"/>
        </w:rPr>
        <w:t xml:space="preserve">Pre-Reading: </w:t>
      </w:r>
      <w:r w:rsidRPr="0040787F">
        <w:rPr>
          <w:rFonts w:eastAsia="Times New Roman" w:cstheme="minorHAnsi"/>
          <w:bCs/>
          <w:color w:val="000000" w:themeColor="text1"/>
          <w:bdr w:val="none" w:sz="0" w:space="0" w:color="auto" w:frame="1"/>
          <w:lang w:eastAsia="en-GB"/>
        </w:rPr>
        <w:t>Mathematics programmes of study: key stages 1 and 2,</w:t>
      </w:r>
      <w:r w:rsidRPr="0040787F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 xml:space="preserve"> DfE, 2013</w:t>
      </w:r>
    </w:p>
    <w:p w14:paraId="02040A77" w14:textId="77777777" w:rsidR="00467D80" w:rsidRPr="0040787F" w:rsidRDefault="00467D80" w:rsidP="00467D80">
      <w:pPr>
        <w:ind w:left="1421" w:hanging="1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C41FD2B" wp14:editId="5A9A0F72">
            <wp:simplePos x="0" y="0"/>
            <wp:positionH relativeFrom="column">
              <wp:posOffset>94733</wp:posOffset>
            </wp:positionH>
            <wp:positionV relativeFrom="paragraph">
              <wp:posOffset>161555</wp:posOffset>
            </wp:positionV>
            <wp:extent cx="277495" cy="277495"/>
            <wp:effectExtent l="0" t="0" r="8255" b="8255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history="1">
        <w:r w:rsidRPr="00EA27E8">
          <w:rPr>
            <w:rStyle w:val="Hyperlink"/>
          </w:rPr>
          <w:t>https://assets.publishing.service.gov.uk/government/uploads/system/uploads/attachment_data/file/335158/PRIMARY_national_curriculum_-_Mathematics_220714.pdf</w:t>
        </w:r>
      </w:hyperlink>
    </w:p>
    <w:p w14:paraId="701215E0" w14:textId="77777777" w:rsidR="00467D80" w:rsidRDefault="00467D80" w:rsidP="00467D80">
      <w:pPr>
        <w:ind w:left="996" w:hanging="284"/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634F646D" wp14:editId="77CC8588">
            <wp:simplePos x="0" y="0"/>
            <wp:positionH relativeFrom="column">
              <wp:posOffset>561949</wp:posOffset>
            </wp:positionH>
            <wp:positionV relativeFrom="paragraph">
              <wp:posOffset>161264</wp:posOffset>
            </wp:positionV>
            <wp:extent cx="358445" cy="358445"/>
            <wp:effectExtent l="0" t="0" r="0" b="3810"/>
            <wp:wrapNone/>
            <wp:docPr id="85" name="Picture 85" descr="Free PDF Icon, Symbol. Download in PNG, SVG for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Free PDF Icon, Symbol. Download in PNG, SVG forma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5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87F">
        <w:rPr>
          <w:rFonts w:ascii="Wingdings" w:eastAsia="Wingdings" w:hAnsi="Wingdings" w:cs="Wingdings"/>
        </w:rPr>
        <w:t>□</w:t>
      </w:r>
      <w:r w:rsidRPr="0040787F">
        <w:t xml:space="preserve"> </w:t>
      </w:r>
      <w:r w:rsidRPr="0040787F">
        <w:tab/>
      </w:r>
      <w:r w:rsidRPr="0040787F">
        <w:rPr>
          <w:rFonts w:eastAsia="Times New Roman" w:cstheme="minorHAnsi"/>
          <w:b/>
          <w:color w:val="000000" w:themeColor="text1"/>
          <w:bdr w:val="none" w:sz="0" w:space="0" w:color="auto" w:frame="1"/>
          <w:lang w:eastAsia="en-GB"/>
        </w:rPr>
        <w:t xml:space="preserve">Follow-up Reading: </w:t>
      </w:r>
      <w:r w:rsidRPr="0040787F">
        <w:rPr>
          <w:rFonts w:eastAsia="Times New Roman" w:cstheme="minorHAnsi"/>
          <w:bCs/>
          <w:color w:val="000000" w:themeColor="text1"/>
          <w:bdr w:val="none" w:sz="0" w:space="0" w:color="auto" w:frame="1"/>
          <w:lang w:eastAsia="en-GB"/>
        </w:rPr>
        <w:t>Including pupils with SEN and/or disabilities in primary mathematics, T</w:t>
      </w:r>
      <w:r w:rsidRPr="0040787F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>DA, 2009</w:t>
      </w:r>
    </w:p>
    <w:p w14:paraId="00DE22E2" w14:textId="526AC10E" w:rsidR="00467D80" w:rsidRDefault="00592585" w:rsidP="00467D80">
      <w:pPr>
        <w:ind w:left="1421" w:hanging="1"/>
        <w:rPr>
          <w:rStyle w:val="Hyperlink"/>
        </w:rPr>
      </w:pPr>
      <w:hyperlink r:id="rId22" w:history="1">
        <w:r w:rsidR="00467D80" w:rsidRPr="00EA27E8">
          <w:rPr>
            <w:rStyle w:val="Hyperlink"/>
          </w:rPr>
          <w:t>https://dera.ioe.ac.uk/13798/1/mathematics.pdf</w:t>
        </w:r>
      </w:hyperlink>
    </w:p>
    <w:p w14:paraId="4604CE3D" w14:textId="77777777" w:rsidR="00467D80" w:rsidRPr="0040787F" w:rsidRDefault="00467D80" w:rsidP="00467D80"/>
    <w:p w14:paraId="467B7EEC" w14:textId="61F31F42" w:rsidR="00467D80" w:rsidRDefault="00467D80" w:rsidP="0BE03F83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A241D0F" wp14:editId="77A05C9C">
            <wp:extent cx="263525" cy="241300"/>
            <wp:effectExtent l="0" t="0" r="0" b="6350"/>
            <wp:docPr id="18" name="Picture 18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14" t="-2673" r="-22221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2AEDA29">
        <w:rPr>
          <w:rFonts w:ascii="Tw Cen MT" w:hAnsi="Tw Cen MT"/>
          <w:b/>
          <w:bCs/>
          <w:sz w:val="28"/>
          <w:szCs w:val="28"/>
        </w:rPr>
        <w:t>Assigned Reading - Week 5</w:t>
      </w:r>
    </w:p>
    <w:p w14:paraId="0AC0FF9A" w14:textId="77777777" w:rsidR="00467D80" w:rsidRPr="00B801B0" w:rsidRDefault="00467D80" w:rsidP="00467D80">
      <w:pPr>
        <w:ind w:left="996" w:hanging="284"/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5BF49870" wp14:editId="5188E9A9">
            <wp:simplePos x="0" y="0"/>
            <wp:positionH relativeFrom="column">
              <wp:posOffset>91883</wp:posOffset>
            </wp:positionH>
            <wp:positionV relativeFrom="paragraph">
              <wp:posOffset>109087</wp:posOffset>
            </wp:positionV>
            <wp:extent cx="277495" cy="277495"/>
            <wp:effectExtent l="0" t="0" r="8255" b="8255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1B0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0C78E498" wp14:editId="14E659C9">
            <wp:simplePos x="0" y="0"/>
            <wp:positionH relativeFrom="column">
              <wp:posOffset>554685</wp:posOffset>
            </wp:positionH>
            <wp:positionV relativeFrom="paragraph">
              <wp:posOffset>167970</wp:posOffset>
            </wp:positionV>
            <wp:extent cx="358445" cy="358445"/>
            <wp:effectExtent l="0" t="0" r="0" b="3810"/>
            <wp:wrapNone/>
            <wp:docPr id="89" name="Picture 89" descr="Free PDF Icon, Symbol. Download in PNG, SVG for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Free PDF Icon, Symbol. Download in PNG, SVG forma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5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1B0">
        <w:rPr>
          <w:rFonts w:ascii="Wingdings" w:eastAsia="Wingdings" w:hAnsi="Wingdings" w:cs="Wingdings"/>
        </w:rPr>
        <w:t>□</w:t>
      </w:r>
      <w:r w:rsidRPr="00B801B0">
        <w:t xml:space="preserve"> </w:t>
      </w:r>
      <w:r w:rsidRPr="00B801B0">
        <w:tab/>
      </w:r>
      <w:r w:rsidRPr="00B801B0">
        <w:rPr>
          <w:b/>
          <w:bCs/>
        </w:rPr>
        <w:t>Pre-Reading</w:t>
      </w:r>
      <w:r w:rsidRPr="00B801B0">
        <w:t xml:space="preserve">: </w:t>
      </w:r>
      <w:r w:rsidRPr="00B801B0">
        <w:rPr>
          <w:rFonts w:eastAsia="Times New Roman" w:cstheme="minorHAnsi"/>
          <w:bCs/>
          <w:color w:val="000000" w:themeColor="text1"/>
          <w:bdr w:val="none" w:sz="0" w:space="0" w:color="auto" w:frame="1"/>
          <w:lang w:eastAsia="en-GB"/>
        </w:rPr>
        <w:t>English programmes of study: key stages 1 and 2,</w:t>
      </w:r>
      <w:r w:rsidRPr="00B801B0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 xml:space="preserve"> DfE, 2013</w:t>
      </w:r>
    </w:p>
    <w:p w14:paraId="291A5E96" w14:textId="77777777" w:rsidR="00467D80" w:rsidRPr="00B801B0" w:rsidRDefault="00592585" w:rsidP="00467D80">
      <w:pPr>
        <w:ind w:left="1421" w:hanging="1"/>
        <w:rPr>
          <w:rStyle w:val="Hyperlink"/>
        </w:rPr>
      </w:pPr>
      <w:hyperlink r:id="rId24" w:history="1">
        <w:r w:rsidR="00467D80" w:rsidRPr="00B801B0">
          <w:rPr>
            <w:rStyle w:val="Hyperlink"/>
          </w:rPr>
          <w:t>https://assets.publishing.service.gov.uk/government/uploads/system/uploads/attachment_data/file/335186/PRIMARY_national_curriculum_-_English_220714.pdf</w:t>
        </w:r>
      </w:hyperlink>
    </w:p>
    <w:p w14:paraId="73AB5756" w14:textId="77777777" w:rsidR="00467D80" w:rsidRPr="00B801B0" w:rsidRDefault="00467D80" w:rsidP="00467D80">
      <w:pPr>
        <w:ind w:left="996" w:hanging="284"/>
      </w:pPr>
    </w:p>
    <w:p w14:paraId="0F427CF3" w14:textId="77777777" w:rsidR="00467D80" w:rsidRPr="00B801B0" w:rsidRDefault="00467D80" w:rsidP="00467D80">
      <w:pPr>
        <w:ind w:left="996" w:hanging="284"/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</w:pPr>
      <w:r w:rsidRPr="00B801B0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640F4132" wp14:editId="3844F873">
            <wp:simplePos x="0" y="0"/>
            <wp:positionH relativeFrom="column">
              <wp:posOffset>554685</wp:posOffset>
            </wp:positionH>
            <wp:positionV relativeFrom="paragraph">
              <wp:posOffset>160655</wp:posOffset>
            </wp:positionV>
            <wp:extent cx="358445" cy="358445"/>
            <wp:effectExtent l="0" t="0" r="0" b="3810"/>
            <wp:wrapNone/>
            <wp:docPr id="90" name="Picture 90" descr="Free PDF Icon, Symbol. Download in PNG, SVG for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Free PDF Icon, Symbol. Download in PNG, SVG forma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5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1B0">
        <w:rPr>
          <w:rFonts w:ascii="Wingdings" w:eastAsia="Wingdings" w:hAnsi="Wingdings" w:cs="Wingdings"/>
        </w:rPr>
        <w:t>□</w:t>
      </w:r>
      <w:r w:rsidRPr="00B801B0">
        <w:t xml:space="preserve"> </w:t>
      </w:r>
      <w:r w:rsidRPr="00B801B0">
        <w:tab/>
      </w:r>
      <w:r w:rsidRPr="00B801B0">
        <w:rPr>
          <w:b/>
          <w:bCs/>
        </w:rPr>
        <w:t>Follow-up Reading</w:t>
      </w:r>
      <w:r w:rsidRPr="00B801B0">
        <w:t xml:space="preserve">: </w:t>
      </w:r>
      <w:r w:rsidRPr="00B801B0">
        <w:rPr>
          <w:rFonts w:eastAsia="Times New Roman" w:cstheme="minorHAnsi"/>
          <w:bCs/>
          <w:color w:val="000000" w:themeColor="text1"/>
          <w:bdr w:val="none" w:sz="0" w:space="0" w:color="auto" w:frame="1"/>
          <w:lang w:eastAsia="en-GB"/>
        </w:rPr>
        <w:t>Including pupils with SEN and/or disabilities in primary English,</w:t>
      </w:r>
      <w:r w:rsidRPr="00B801B0">
        <w:rPr>
          <w:rFonts w:eastAsia="Times New Roman" w:cstheme="minorHAnsi"/>
          <w:color w:val="000000" w:themeColor="text1"/>
          <w:bdr w:val="none" w:sz="0" w:space="0" w:color="auto" w:frame="1"/>
          <w:lang w:eastAsia="en-GB"/>
        </w:rPr>
        <w:t xml:space="preserve"> TDA, 2009</w:t>
      </w:r>
    </w:p>
    <w:p w14:paraId="04C02FC0" w14:textId="77777777" w:rsidR="00467D80" w:rsidRPr="0040787F" w:rsidRDefault="00592585" w:rsidP="00467D80">
      <w:pPr>
        <w:ind w:left="1421" w:hanging="1"/>
      </w:pPr>
      <w:hyperlink r:id="rId25" w:history="1">
        <w:r w:rsidR="00467D80" w:rsidRPr="00B801B0">
          <w:rPr>
            <w:rStyle w:val="Hyperlink"/>
          </w:rPr>
          <w:t>https://dera.ioe.ac.uk/13790/1/english.pdf</w:t>
        </w:r>
      </w:hyperlink>
    </w:p>
    <w:p w14:paraId="61888693" w14:textId="139DF5E6" w:rsidR="00467D80" w:rsidRDefault="00467D80" w:rsidP="00467D80">
      <w:pPr>
        <w:rPr>
          <w:rStyle w:val="Hyperlink"/>
        </w:rPr>
      </w:pPr>
    </w:p>
    <w:p w14:paraId="2B901D4B" w14:textId="20F7831C" w:rsidR="00467D80" w:rsidRDefault="00467D80" w:rsidP="29080F2B">
      <w:pPr>
        <w:tabs>
          <w:tab w:val="left" w:pos="715"/>
        </w:tabs>
        <w:spacing w:after="60"/>
        <w:ind w:left="715" w:hanging="573"/>
        <w:rPr>
          <w:rFonts w:ascii="Tw Cen MT" w:hAnsi="Tw Cen MT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A39EEEF" wp14:editId="5B22B987">
            <wp:extent cx="263525" cy="241300"/>
            <wp:effectExtent l="0" t="0" r="0" b="6350"/>
            <wp:docPr id="21" name="Picture 21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14" t="-2673" r="-22221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9100C40">
        <w:rPr>
          <w:rFonts w:ascii="Tw Cen MT" w:hAnsi="Tw Cen MT"/>
          <w:b/>
          <w:bCs/>
          <w:sz w:val="28"/>
          <w:szCs w:val="28"/>
        </w:rPr>
        <w:t xml:space="preserve">Assigned </w:t>
      </w:r>
      <w:proofErr w:type="gramStart"/>
      <w:r w:rsidRPr="09100C40">
        <w:rPr>
          <w:rFonts w:ascii="Tw Cen MT" w:hAnsi="Tw Cen MT"/>
          <w:b/>
          <w:bCs/>
          <w:sz w:val="28"/>
          <w:szCs w:val="28"/>
        </w:rPr>
        <w:t>Reading  -</w:t>
      </w:r>
      <w:proofErr w:type="gramEnd"/>
      <w:r w:rsidRPr="09100C40">
        <w:rPr>
          <w:rFonts w:ascii="Tw Cen MT" w:hAnsi="Tw Cen MT"/>
          <w:b/>
          <w:bCs/>
          <w:sz w:val="28"/>
          <w:szCs w:val="28"/>
        </w:rPr>
        <w:t xml:space="preserve"> Week 6</w:t>
      </w:r>
    </w:p>
    <w:p w14:paraId="52C09140" w14:textId="77777777" w:rsidR="00467D80" w:rsidRDefault="00467D80" w:rsidP="00467D80">
      <w:pPr>
        <w:ind w:left="996" w:hanging="284"/>
      </w:pPr>
      <w:r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2D594799" wp14:editId="551C91E5">
            <wp:simplePos x="0" y="0"/>
            <wp:positionH relativeFrom="column">
              <wp:posOffset>583565</wp:posOffset>
            </wp:positionH>
            <wp:positionV relativeFrom="paragraph">
              <wp:posOffset>162560</wp:posOffset>
            </wp:positionV>
            <wp:extent cx="358140" cy="358140"/>
            <wp:effectExtent l="0" t="0" r="0" b="3810"/>
            <wp:wrapNone/>
            <wp:docPr id="94" name="Picture 94" descr="Free PDF Icon, Symbol. Download in PNG, SVG for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Free PDF Icon, Symbol. Download in PNG, SVG forma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FB2">
        <w:rPr>
          <w:rFonts w:ascii="Wingdings" w:eastAsia="Wingdings" w:hAnsi="Wingdings" w:cs="Wingdings"/>
        </w:rPr>
        <w:t>□</w:t>
      </w:r>
      <w:r w:rsidRPr="00766FB2">
        <w:t xml:space="preserve"> </w:t>
      </w:r>
      <w:r w:rsidRPr="00766FB2">
        <w:tab/>
      </w:r>
      <w:r w:rsidRPr="00766FB2">
        <w:rPr>
          <w:b/>
          <w:bCs/>
        </w:rPr>
        <w:t>Pre-Reading</w:t>
      </w:r>
      <w:r w:rsidRPr="00766FB2">
        <w:t xml:space="preserve">: </w:t>
      </w:r>
      <w:r w:rsidRPr="00766FB2">
        <w:rPr>
          <w:b/>
        </w:rPr>
        <w:t xml:space="preserve">Statutory framework for the early </w:t>
      </w:r>
      <w:proofErr w:type="gramStart"/>
      <w:r w:rsidRPr="00766FB2">
        <w:rPr>
          <w:b/>
        </w:rPr>
        <w:t>years</w:t>
      </w:r>
      <w:proofErr w:type="gramEnd"/>
      <w:r w:rsidRPr="00766FB2">
        <w:rPr>
          <w:b/>
        </w:rPr>
        <w:t xml:space="preserve"> foundation stage</w:t>
      </w:r>
      <w:r w:rsidRPr="00766FB2">
        <w:t>, DfE, 2021</w:t>
      </w:r>
    </w:p>
    <w:p w14:paraId="40911745" w14:textId="77777777" w:rsidR="00467D80" w:rsidRPr="00766FB2" w:rsidRDefault="00467D80" w:rsidP="00467D80">
      <w:pPr>
        <w:ind w:left="1562" w:hanging="1"/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4415EBD0" wp14:editId="18045A70">
            <wp:simplePos x="0" y="0"/>
            <wp:positionH relativeFrom="column">
              <wp:posOffset>113148</wp:posOffset>
            </wp:positionH>
            <wp:positionV relativeFrom="paragraph">
              <wp:posOffset>205474</wp:posOffset>
            </wp:positionV>
            <wp:extent cx="277495" cy="277495"/>
            <wp:effectExtent l="0" t="0" r="8255" b="8255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6" w:history="1">
        <w:r w:rsidRPr="00766FB2">
          <w:rPr>
            <w:rStyle w:val="Hyperlink"/>
          </w:rPr>
          <w:t>https://assets.publishing.service.gov.uk/government/uploads/system/uploads/attachment_data/file/974907/EYFS_framework_-_March_2021.pdf</w:t>
        </w:r>
      </w:hyperlink>
    </w:p>
    <w:p w14:paraId="193695CC" w14:textId="77777777" w:rsidR="00467D80" w:rsidRDefault="00467D80" w:rsidP="00467D80">
      <w:pPr>
        <w:ind w:left="996" w:hanging="284"/>
      </w:pPr>
      <w:r w:rsidRPr="00766FB2">
        <w:rPr>
          <w:rFonts w:ascii="Wingdings" w:eastAsia="Wingdings" w:hAnsi="Wingdings" w:cs="Wingdings"/>
        </w:rPr>
        <w:t>□</w:t>
      </w:r>
      <w:r w:rsidRPr="00766FB2">
        <w:t xml:space="preserve"> </w:t>
      </w:r>
      <w:r w:rsidRPr="00766FB2">
        <w:tab/>
      </w:r>
      <w:r w:rsidRPr="00766FB2">
        <w:rPr>
          <w:b/>
          <w:bCs/>
        </w:rPr>
        <w:t>Follow-up Reading</w:t>
      </w:r>
      <w:r w:rsidRPr="00766FB2">
        <w:t xml:space="preserve">: </w:t>
      </w:r>
      <w:r w:rsidRPr="00766FB2">
        <w:rPr>
          <w:b/>
        </w:rPr>
        <w:t>Learning, Playing and Interacting Good practice in the Early Years Foundation Stage</w:t>
      </w:r>
      <w:r w:rsidRPr="00766FB2">
        <w:t>, Department for Children, Schools and Families, 2009</w:t>
      </w:r>
    </w:p>
    <w:p w14:paraId="5E1D83E1" w14:textId="4F158BFC" w:rsidR="00467D80" w:rsidRDefault="00467D80" w:rsidP="00467D80">
      <w:pPr>
        <w:ind w:left="1562" w:hanging="1"/>
        <w:rPr>
          <w:rStyle w:val="Hyperlink"/>
        </w:rPr>
      </w:pPr>
      <w:r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 wp14:anchorId="7A0E4649" wp14:editId="10AB694A">
            <wp:simplePos x="0" y="0"/>
            <wp:positionH relativeFrom="column">
              <wp:posOffset>605790</wp:posOffset>
            </wp:positionH>
            <wp:positionV relativeFrom="paragraph">
              <wp:posOffset>9195</wp:posOffset>
            </wp:positionV>
            <wp:extent cx="358445" cy="358445"/>
            <wp:effectExtent l="0" t="0" r="0" b="3810"/>
            <wp:wrapNone/>
            <wp:docPr id="20" name="Picture 20" descr="Free PDF Icon, Symbol. Download in PNG, SVG for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Free PDF Icon, Symbol. Download in PNG, SVG format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5" cy="3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7" w:history="1">
        <w:r w:rsidRPr="00766FB2">
          <w:rPr>
            <w:rStyle w:val="Hyperlink"/>
          </w:rPr>
          <w:t>https://www.foundationyears.org.uk/wp-content/uploads/2011/10/Learning_Playing_Interacting.pdf</w:t>
        </w:r>
      </w:hyperlink>
    </w:p>
    <w:p w14:paraId="4804736E" w14:textId="5E25CAEE" w:rsidR="00467D80" w:rsidRDefault="00467D80" w:rsidP="00467D80">
      <w:pPr>
        <w:rPr>
          <w:rStyle w:val="Hyperlink"/>
        </w:rPr>
      </w:pPr>
    </w:p>
    <w:p w14:paraId="39DB4A17" w14:textId="78A18826" w:rsidR="00467D80" w:rsidRDefault="00467D80" w:rsidP="00467D80">
      <w:pPr>
        <w:tabs>
          <w:tab w:val="left" w:pos="715"/>
        </w:tabs>
        <w:spacing w:after="60"/>
        <w:ind w:left="715" w:hanging="573"/>
        <w:rPr>
          <w:rStyle w:val="Hyperlink"/>
        </w:rPr>
      </w:pPr>
      <w:r>
        <w:rPr>
          <w:rFonts w:ascii="Tw Cen MT" w:hAnsi="Tw Cen MT"/>
          <w:b/>
          <w:noProof/>
          <w:sz w:val="28"/>
          <w:lang w:eastAsia="en-GB"/>
        </w:rPr>
        <w:drawing>
          <wp:inline distT="0" distB="0" distL="0" distR="0" wp14:anchorId="77302BC5" wp14:editId="0E0C19D5">
            <wp:extent cx="259080" cy="243840"/>
            <wp:effectExtent l="0" t="0" r="7620" b="3810"/>
            <wp:docPr id="22" name="Graphic 213" descr="Closed boo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Graphic 213" descr="Closed book with solid fill"/>
                    <pic:cNvPicPr/>
                  </pic:nvPicPr>
                  <pic:blipFill rotWithShape="1">
                    <a:blip r:embed="rId11">
                      <a:extLst/>
                    </a:blip>
                    <a:srcRect b="5883"/>
                    <a:stretch/>
                  </pic:blipFill>
                  <pic:spPr bwMode="auto">
                    <a:xfrm>
                      <a:off x="0" y="0"/>
                      <a:ext cx="259200" cy="24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6FB2">
        <w:rPr>
          <w:rFonts w:ascii="Tw Cen MT" w:hAnsi="Tw Cen MT"/>
          <w:b/>
          <w:bCs/>
          <w:sz w:val="28"/>
        </w:rPr>
        <w:t>Assigned</w:t>
      </w:r>
      <w:r>
        <w:rPr>
          <w:rFonts w:ascii="Tw Cen MT" w:hAnsi="Tw Cen MT"/>
          <w:b/>
          <w:sz w:val="28"/>
        </w:rPr>
        <w:t xml:space="preserve"> </w:t>
      </w:r>
      <w:r w:rsidRPr="00784386">
        <w:rPr>
          <w:rFonts w:ascii="Tw Cen MT" w:hAnsi="Tw Cen MT"/>
          <w:b/>
          <w:sz w:val="28"/>
        </w:rPr>
        <w:t>Reading</w:t>
      </w:r>
      <w:r>
        <w:rPr>
          <w:rFonts w:ascii="Tw Cen MT" w:hAnsi="Tw Cen MT"/>
          <w:b/>
          <w:sz w:val="28"/>
        </w:rPr>
        <w:t xml:space="preserve"> – Week 7</w:t>
      </w:r>
    </w:p>
    <w:p w14:paraId="2CB625CE" w14:textId="77777777" w:rsidR="00467D80" w:rsidRPr="00C31EC4" w:rsidRDefault="00467D80" w:rsidP="00467D80">
      <w:pPr>
        <w:rPr>
          <w:rFonts w:cs="Tahoma"/>
        </w:rPr>
      </w:pPr>
      <w:r w:rsidRPr="00C31EC4">
        <w:rPr>
          <w:rFonts w:ascii="Wingdings" w:eastAsia="Wingdings" w:hAnsi="Wingdings" w:cs="Wingdings"/>
        </w:rPr>
        <w:t></w:t>
      </w:r>
      <w:r w:rsidRPr="00C31EC4">
        <w:rPr>
          <w:rFonts w:ascii="Wingdings" w:eastAsia="Wingdings" w:hAnsi="Wingdings" w:cs="Wingdings"/>
        </w:rPr>
        <w:t></w:t>
      </w:r>
      <w:r w:rsidRPr="00C31EC4">
        <w:rPr>
          <w:rFonts w:ascii="Wingdings" w:eastAsia="Wingdings" w:hAnsi="Wingdings" w:cs="Wingdings"/>
        </w:rPr>
        <w:t></w:t>
      </w:r>
      <w:r w:rsidRPr="00C31EC4">
        <w:rPr>
          <w:rFonts w:ascii="Wingdings" w:eastAsia="Wingdings" w:hAnsi="Wingdings" w:cs="Wingdings"/>
        </w:rPr>
        <w:t>□</w:t>
      </w:r>
      <w:r w:rsidRPr="00C31EC4">
        <w:rPr>
          <w:rFonts w:ascii="Wingdings" w:eastAsia="Wingdings" w:hAnsi="Wingdings" w:cs="Wingdings"/>
        </w:rPr>
        <w:t></w:t>
      </w:r>
      <w:r w:rsidRPr="00C31EC4">
        <w:rPr>
          <w:rFonts w:cs="Tahoma"/>
        </w:rPr>
        <w:t xml:space="preserve"> The Beginning Teacher’s Behaviour Toolkit, 2016, </w:t>
      </w:r>
      <w:r w:rsidRPr="00C31EC4">
        <w:t>Tom Bennett</w:t>
      </w:r>
      <w:r w:rsidRPr="00C31EC4">
        <w:rPr>
          <w:rFonts w:cs="Tahoma"/>
        </w:rPr>
        <w:t xml:space="preserve"> </w:t>
      </w:r>
    </w:p>
    <w:p w14:paraId="62D51452" w14:textId="77777777" w:rsidR="00467D80" w:rsidRPr="00C31EC4" w:rsidRDefault="00467D80" w:rsidP="00467D80">
      <w:pPr>
        <w:rPr>
          <w:rFonts w:cs="Tahoma"/>
        </w:rPr>
      </w:pPr>
      <w:r w:rsidRPr="00C31EC4">
        <w:rPr>
          <w:rFonts w:cs="Tahoma"/>
        </w:rPr>
        <w:t xml:space="preserve">                  </w:t>
      </w:r>
      <w:hyperlink r:id="rId28" w:history="1">
        <w:r w:rsidRPr="00C31EC4">
          <w:rPr>
            <w:rStyle w:val="Hyperlink"/>
            <w:rFonts w:cs="Tahoma"/>
          </w:rPr>
          <w:t>https://tombennetttraining.co.uk/wp-content/uploads/2020/05/Tom_Bennett_summary.pdf</w:t>
        </w:r>
      </w:hyperlink>
    </w:p>
    <w:p w14:paraId="03A61BDF" w14:textId="77777777" w:rsidR="00467D80" w:rsidRDefault="00467D80" w:rsidP="00467D80">
      <w:pPr>
        <w:pStyle w:val="Heading1"/>
        <w:shd w:val="clear" w:color="auto" w:fill="FFFFFF"/>
        <w:spacing w:before="0" w:line="336" w:lineRule="atLeast"/>
        <w:rPr>
          <w:rFonts w:ascii="Arial" w:hAnsi="Arial" w:cs="Arial"/>
          <w:color w:val="auto"/>
          <w:sz w:val="22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 w:rsidRPr="42B28AAE">
        <w:rPr>
          <w:rFonts w:ascii="Wingdings" w:eastAsia="Wingdings" w:hAnsi="Wingdings" w:cs="Wingdings"/>
          <w:sz w:val="18"/>
          <w:szCs w:val="18"/>
        </w:rPr>
        <w:t>□</w:t>
      </w:r>
      <w:r w:rsidRPr="42B28AAE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 xml:space="preserve">  </w:t>
      </w:r>
      <w:r w:rsidRPr="00C31EC4">
        <w:rPr>
          <w:rFonts w:ascii="Arial" w:hAnsi="Arial" w:cs="Arial"/>
          <w:color w:val="auto"/>
          <w:sz w:val="22"/>
        </w:rPr>
        <w:t>Establishing behaviour systems and routines</w:t>
      </w:r>
      <w:r>
        <w:rPr>
          <w:rFonts w:ascii="Arial" w:hAnsi="Arial" w:cs="Arial"/>
          <w:color w:val="auto"/>
          <w:sz w:val="22"/>
        </w:rPr>
        <w:t>, Mill Primary Academy</w:t>
      </w:r>
    </w:p>
    <w:p w14:paraId="1687EA32" w14:textId="77777777" w:rsidR="00467D80" w:rsidRDefault="00467D80" w:rsidP="00467D80">
      <w:r>
        <w:t xml:space="preserve">                  </w:t>
      </w:r>
      <w:hyperlink r:id="rId29" w:history="1">
        <w:r w:rsidRPr="00DA0A68">
          <w:rPr>
            <w:rStyle w:val="Hyperlink"/>
          </w:rPr>
          <w:t>https://my.chartered.college/research-hub/establishing-behaviour-systems-and-routines/</w:t>
        </w:r>
      </w:hyperlink>
    </w:p>
    <w:p w14:paraId="6AE6F895" w14:textId="77777777" w:rsidR="00467D80" w:rsidRDefault="00467D80" w:rsidP="00467D80">
      <w:pPr>
        <w:rPr>
          <w:rStyle w:val="Hyperlink"/>
        </w:rPr>
      </w:pPr>
    </w:p>
    <w:p w14:paraId="2DEF23B7" w14:textId="77777777" w:rsidR="00467D80" w:rsidRPr="00226FBB" w:rsidRDefault="00467D80" w:rsidP="00467D80">
      <w:pPr>
        <w:rPr>
          <w:rStyle w:val="Hyperlink"/>
        </w:rPr>
      </w:pPr>
    </w:p>
    <w:p w14:paraId="2322C3D1" w14:textId="77777777" w:rsidR="00467D80" w:rsidRDefault="00467D80" w:rsidP="00467D80">
      <w:pPr>
        <w:rPr>
          <w:rStyle w:val="Hyperlink"/>
        </w:rPr>
      </w:pPr>
    </w:p>
    <w:p w14:paraId="4D5F0CC5" w14:textId="2466D8FE" w:rsidR="00467D80" w:rsidRDefault="00467D80" w:rsidP="00467D80">
      <w:pPr>
        <w:rPr>
          <w:rStyle w:val="Hyperlink"/>
        </w:rPr>
      </w:pPr>
    </w:p>
    <w:p w14:paraId="189F608B" w14:textId="0777B72C" w:rsidR="00467D80" w:rsidRDefault="00467D80">
      <w:pPr>
        <w:rPr>
          <w:rStyle w:val="Hyperlink"/>
        </w:rPr>
      </w:pPr>
      <w:bookmarkStart w:id="1" w:name="_GoBack"/>
      <w:bookmarkEnd w:id="1"/>
    </w:p>
    <w:sectPr w:rsidR="00467D80" w:rsidSect="0014103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20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BC4E1" w14:textId="77777777" w:rsidR="005218FC" w:rsidRDefault="005218FC" w:rsidP="00DB0CE1">
      <w:pPr>
        <w:spacing w:after="0" w:line="240" w:lineRule="auto"/>
      </w:pPr>
      <w:r>
        <w:separator/>
      </w:r>
    </w:p>
  </w:endnote>
  <w:endnote w:type="continuationSeparator" w:id="0">
    <w:p w14:paraId="3D48CA7D" w14:textId="77777777" w:rsidR="005218FC" w:rsidRDefault="005218FC" w:rsidP="00DB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9349"/>
      <w:gridCol w:w="260"/>
    </w:tblGrid>
    <w:tr w:rsidR="002E5F50" w:rsidRPr="00141033" w14:paraId="1C8CBDEF" w14:textId="77777777" w:rsidTr="0046621B">
      <w:trPr>
        <w:trHeight w:val="57"/>
      </w:trPr>
      <w:tc>
        <w:tcPr>
          <w:tcW w:w="10200" w:type="dxa"/>
          <w:gridSpan w:val="2"/>
          <w:shd w:val="clear" w:color="auto" w:fill="FFC000"/>
          <w:vAlign w:val="center"/>
        </w:tcPr>
        <w:p w14:paraId="7B6D68DE" w14:textId="77777777" w:rsidR="002E5F50" w:rsidRPr="00141033" w:rsidRDefault="002E5F50" w:rsidP="00001E16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60" w:type="dxa"/>
          <w:shd w:val="clear" w:color="auto" w:fill="FFC000"/>
          <w:vAlign w:val="center"/>
        </w:tcPr>
        <w:p w14:paraId="2F5CF76C" w14:textId="77777777" w:rsidR="002E5F50" w:rsidRPr="00141033" w:rsidRDefault="002E5F50" w:rsidP="00001E16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2E5F50" w14:paraId="4F533758" w14:textId="77777777" w:rsidTr="0046621B">
      <w:tc>
        <w:tcPr>
          <w:tcW w:w="851" w:type="dxa"/>
          <w:shd w:val="clear" w:color="auto" w:fill="000000" w:themeFill="text1"/>
          <w:vAlign w:val="center"/>
        </w:tcPr>
        <w:p w14:paraId="5E5F292D" w14:textId="176F9A7C" w:rsidR="002E5F50" w:rsidRPr="00001E16" w:rsidRDefault="002E5F50" w:rsidP="0046621B">
          <w:pPr>
            <w:pStyle w:val="Header"/>
            <w:tabs>
              <w:tab w:val="clear" w:pos="4513"/>
              <w:tab w:val="clear" w:pos="9026"/>
              <w:tab w:val="right" w:pos="10234"/>
            </w:tabs>
            <w:rPr>
              <w:sz w:val="28"/>
              <w:szCs w:val="28"/>
            </w:rPr>
          </w:pPr>
          <w:r>
            <w:tab/>
          </w:r>
          <w:r>
            <w:rPr>
              <w:rFonts w:ascii="Tw Cen MT" w:hAnsi="Tw Cen MT"/>
              <w:sz w:val="28"/>
            </w:rPr>
            <w:fldChar w:fldCharType="begin"/>
          </w:r>
          <w:r>
            <w:rPr>
              <w:rFonts w:ascii="Tw Cen MT" w:hAnsi="Tw Cen MT"/>
              <w:sz w:val="28"/>
            </w:rPr>
            <w:instrText xml:space="preserve"> PAGE   \* MERGEFORMAT </w:instrText>
          </w:r>
          <w:r>
            <w:rPr>
              <w:rFonts w:ascii="Tw Cen MT" w:hAnsi="Tw Cen MT"/>
              <w:sz w:val="28"/>
            </w:rPr>
            <w:fldChar w:fldCharType="separate"/>
          </w:r>
          <w:r w:rsidR="00AF74EC">
            <w:rPr>
              <w:rFonts w:ascii="Tw Cen MT" w:hAnsi="Tw Cen MT"/>
              <w:noProof/>
              <w:sz w:val="28"/>
            </w:rPr>
            <w:t>112</w:t>
          </w:r>
          <w:r>
            <w:rPr>
              <w:rFonts w:ascii="Tw Cen MT" w:hAnsi="Tw Cen MT"/>
              <w:sz w:val="28"/>
            </w:rPr>
            <w:fldChar w:fldCharType="end"/>
          </w:r>
          <w:r w:rsidRPr="00294B4A">
            <w:rPr>
              <w:rFonts w:ascii="Tw Cen MT" w:hAnsi="Tw Cen MT"/>
              <w:sz w:val="16"/>
            </w:rPr>
            <w:t xml:space="preserve"> </w:t>
          </w:r>
          <w:r>
            <w:rPr>
              <w:rFonts w:ascii="Tw Cen MT" w:hAnsi="Tw Cen MT"/>
              <w:sz w:val="16"/>
            </w:rPr>
            <w:t>/</w:t>
          </w:r>
          <w:r w:rsidRPr="00294B4A">
            <w:rPr>
              <w:rFonts w:ascii="Tw Cen MT" w:hAnsi="Tw Cen MT"/>
              <w:noProof/>
              <w:sz w:val="16"/>
            </w:rPr>
            <w:fldChar w:fldCharType="begin"/>
          </w:r>
          <w:r w:rsidRPr="00294B4A">
            <w:rPr>
              <w:rFonts w:ascii="Tw Cen MT" w:hAnsi="Tw Cen MT"/>
              <w:noProof/>
              <w:sz w:val="16"/>
            </w:rPr>
            <w:instrText xml:space="preserve"> NUMPAGES   \* MERGEFORMAT </w:instrText>
          </w:r>
          <w:r w:rsidRPr="00294B4A">
            <w:rPr>
              <w:rFonts w:ascii="Tw Cen MT" w:hAnsi="Tw Cen MT"/>
              <w:noProof/>
              <w:sz w:val="16"/>
            </w:rPr>
            <w:fldChar w:fldCharType="separate"/>
          </w:r>
          <w:r w:rsidR="00AF74EC">
            <w:rPr>
              <w:rFonts w:ascii="Tw Cen MT" w:hAnsi="Tw Cen MT"/>
              <w:noProof/>
              <w:sz w:val="16"/>
            </w:rPr>
            <w:t>118</w:t>
          </w:r>
          <w:r w:rsidRPr="00294B4A">
            <w:rPr>
              <w:rFonts w:ascii="Tw Cen MT" w:hAnsi="Tw Cen MT"/>
              <w:noProof/>
              <w:sz w:val="16"/>
            </w:rPr>
            <w:fldChar w:fldCharType="end"/>
          </w:r>
        </w:p>
      </w:tc>
      <w:tc>
        <w:tcPr>
          <w:tcW w:w="9609" w:type="dxa"/>
          <w:gridSpan w:val="2"/>
          <w:shd w:val="clear" w:color="auto" w:fill="000000" w:themeFill="text1"/>
          <w:vAlign w:val="center"/>
        </w:tcPr>
        <w:p w14:paraId="03BB9BC3" w14:textId="10F3E21B" w:rsidR="002E5F50" w:rsidRDefault="002E5F50" w:rsidP="00F234FF">
          <w:pPr>
            <w:pStyle w:val="Header"/>
            <w:tabs>
              <w:tab w:val="clear" w:pos="9026"/>
              <w:tab w:val="right" w:pos="10234"/>
            </w:tabs>
          </w:pPr>
          <w:r>
            <w:rPr>
              <w:rFonts w:ascii="Tw Cen MT" w:hAnsi="Tw Cen MT"/>
              <w:sz w:val="28"/>
            </w:rPr>
            <w:t xml:space="preserve">  </w:t>
          </w:r>
          <w:r>
            <w:rPr>
              <w:rFonts w:ascii="Tw Cen MT" w:hAnsi="Tw Cen MT"/>
              <w:sz w:val="28"/>
            </w:rPr>
            <w:tab/>
            <w:t xml:space="preserve">Reflective Journal </w:t>
          </w:r>
          <w:r>
            <w:rPr>
              <w:rFonts w:ascii="Wingdings" w:eastAsia="Wingdings" w:hAnsi="Wingdings" w:cs="Wingdings"/>
              <w:sz w:val="28"/>
            </w:rPr>
            <w:t>□</w:t>
          </w:r>
          <w:r>
            <w:rPr>
              <w:rFonts w:ascii="Tw Cen MT" w:hAnsi="Tw Cen MT"/>
              <w:sz w:val="28"/>
            </w:rPr>
            <w:t xml:space="preserve"> </w:t>
          </w:r>
          <w:r w:rsidRPr="00337B2B">
            <w:rPr>
              <w:color w:val="FFFFFF" w:themeColor="background1"/>
              <w:sz w:val="26"/>
              <w:szCs w:val="26"/>
            </w:rPr>
            <w:t>©</w:t>
          </w:r>
          <w:r>
            <w:rPr>
              <w:rFonts w:ascii="Tw Cen MT" w:hAnsi="Tw Cen MT"/>
            </w:rPr>
            <w:t>2022</w:t>
          </w:r>
          <w:r>
            <w:rPr>
              <w:rFonts w:ascii="Tw Cen MT" w:hAnsi="Tw Cen MT"/>
              <w:sz w:val="28"/>
            </w:rPr>
            <w:t xml:space="preserve"> </w:t>
          </w:r>
          <w:r w:rsidRPr="00FE384B">
            <w:rPr>
              <w:rFonts w:ascii="Tw Cen MT" w:hAnsi="Tw Cen MT"/>
            </w:rPr>
            <w:t>Carmel Teacher Training Partnership</w:t>
          </w:r>
        </w:p>
      </w:tc>
    </w:tr>
  </w:tbl>
  <w:p w14:paraId="467F0AF4" w14:textId="77777777" w:rsidR="002E5F50" w:rsidRPr="00001E16" w:rsidRDefault="002E5F50" w:rsidP="00001E16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  <w:gridCol w:w="1104"/>
    </w:tblGrid>
    <w:tr w:rsidR="002E5F50" w:rsidRPr="00141033" w14:paraId="1F6A7B9F" w14:textId="77777777" w:rsidTr="0046621B">
      <w:trPr>
        <w:trHeight w:val="57"/>
      </w:trPr>
      <w:tc>
        <w:tcPr>
          <w:tcW w:w="9356" w:type="dxa"/>
          <w:shd w:val="clear" w:color="auto" w:fill="FFC000"/>
          <w:vAlign w:val="center"/>
        </w:tcPr>
        <w:p w14:paraId="1DA3E908" w14:textId="77777777" w:rsidR="002E5F50" w:rsidRPr="00141033" w:rsidRDefault="002E5F50" w:rsidP="00001E16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1104" w:type="dxa"/>
          <w:shd w:val="clear" w:color="auto" w:fill="FFC000"/>
          <w:vAlign w:val="center"/>
        </w:tcPr>
        <w:p w14:paraId="342F8E15" w14:textId="77777777" w:rsidR="002E5F50" w:rsidRPr="00141033" w:rsidRDefault="002E5F50" w:rsidP="00001E16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2E5F50" w14:paraId="1817D0FE" w14:textId="77777777" w:rsidTr="0046621B">
      <w:tc>
        <w:tcPr>
          <w:tcW w:w="9356" w:type="dxa"/>
          <w:shd w:val="clear" w:color="auto" w:fill="000000" w:themeFill="text1"/>
          <w:vAlign w:val="center"/>
        </w:tcPr>
        <w:p w14:paraId="53153AE2" w14:textId="3BCA6281" w:rsidR="002E5F50" w:rsidRPr="00001E16" w:rsidRDefault="002E5F50" w:rsidP="00622A8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28"/>
              <w:szCs w:val="28"/>
            </w:rPr>
          </w:pPr>
          <w:r>
            <w:tab/>
          </w:r>
          <w:r>
            <w:rPr>
              <w:rFonts w:ascii="Tw Cen MT" w:hAnsi="Tw Cen MT"/>
              <w:sz w:val="28"/>
            </w:rPr>
            <w:t xml:space="preserve">Reflective Journal </w:t>
          </w:r>
          <w:r>
            <w:rPr>
              <w:rFonts w:ascii="Wingdings" w:eastAsia="Wingdings" w:hAnsi="Wingdings" w:cs="Wingdings"/>
              <w:sz w:val="28"/>
            </w:rPr>
            <w:t>□</w:t>
          </w:r>
          <w:r>
            <w:rPr>
              <w:rFonts w:ascii="Tw Cen MT" w:hAnsi="Tw Cen MT"/>
              <w:sz w:val="28"/>
            </w:rPr>
            <w:t xml:space="preserve"> </w:t>
          </w:r>
          <w:r w:rsidRPr="00337B2B">
            <w:rPr>
              <w:color w:val="FFFFFF" w:themeColor="background1"/>
              <w:sz w:val="26"/>
              <w:szCs w:val="26"/>
            </w:rPr>
            <w:t>©</w:t>
          </w:r>
          <w:r w:rsidRPr="00FE384B">
            <w:rPr>
              <w:rFonts w:ascii="Tw Cen MT" w:hAnsi="Tw Cen MT"/>
            </w:rPr>
            <w:t>2020</w:t>
          </w:r>
          <w:r>
            <w:rPr>
              <w:rFonts w:ascii="Tw Cen MT" w:hAnsi="Tw Cen MT"/>
              <w:sz w:val="28"/>
            </w:rPr>
            <w:t xml:space="preserve"> </w:t>
          </w:r>
          <w:r w:rsidRPr="00FE384B">
            <w:rPr>
              <w:rFonts w:ascii="Tw Cen MT" w:hAnsi="Tw Cen MT"/>
            </w:rPr>
            <w:t>Carmel Teacher Training Partnership</w:t>
          </w:r>
        </w:p>
      </w:tc>
      <w:tc>
        <w:tcPr>
          <w:tcW w:w="1104" w:type="dxa"/>
          <w:shd w:val="clear" w:color="auto" w:fill="000000" w:themeFill="text1"/>
          <w:vAlign w:val="center"/>
        </w:tcPr>
        <w:p w14:paraId="7080CBD0" w14:textId="7D89F419" w:rsidR="002E5F50" w:rsidRDefault="002E5F50" w:rsidP="0046621B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rFonts w:ascii="Tw Cen MT" w:hAnsi="Tw Cen MT"/>
              <w:sz w:val="28"/>
            </w:rPr>
            <w:fldChar w:fldCharType="begin"/>
          </w:r>
          <w:r>
            <w:rPr>
              <w:rFonts w:ascii="Tw Cen MT" w:hAnsi="Tw Cen MT"/>
              <w:sz w:val="28"/>
            </w:rPr>
            <w:instrText xml:space="preserve"> PAGE   \* MERGEFORMAT </w:instrText>
          </w:r>
          <w:r>
            <w:rPr>
              <w:rFonts w:ascii="Tw Cen MT" w:hAnsi="Tw Cen MT"/>
              <w:sz w:val="28"/>
            </w:rPr>
            <w:fldChar w:fldCharType="separate"/>
          </w:r>
          <w:r w:rsidR="00AF74EC">
            <w:rPr>
              <w:rFonts w:ascii="Tw Cen MT" w:hAnsi="Tw Cen MT"/>
              <w:noProof/>
              <w:sz w:val="28"/>
            </w:rPr>
            <w:t>113</w:t>
          </w:r>
          <w:r>
            <w:rPr>
              <w:rFonts w:ascii="Tw Cen MT" w:hAnsi="Tw Cen MT"/>
              <w:sz w:val="28"/>
            </w:rPr>
            <w:fldChar w:fldCharType="end"/>
          </w:r>
          <w:r w:rsidRPr="00294B4A">
            <w:rPr>
              <w:rFonts w:ascii="Tw Cen MT" w:hAnsi="Tw Cen MT"/>
              <w:sz w:val="16"/>
            </w:rPr>
            <w:t xml:space="preserve"> </w:t>
          </w:r>
          <w:r>
            <w:rPr>
              <w:rFonts w:ascii="Tw Cen MT" w:hAnsi="Tw Cen MT"/>
              <w:sz w:val="16"/>
            </w:rPr>
            <w:t>/</w:t>
          </w:r>
          <w:r w:rsidRPr="00294B4A">
            <w:rPr>
              <w:rFonts w:ascii="Tw Cen MT" w:hAnsi="Tw Cen MT"/>
              <w:noProof/>
              <w:sz w:val="16"/>
            </w:rPr>
            <w:fldChar w:fldCharType="begin"/>
          </w:r>
          <w:r w:rsidRPr="00294B4A">
            <w:rPr>
              <w:rFonts w:ascii="Tw Cen MT" w:hAnsi="Tw Cen MT"/>
              <w:noProof/>
              <w:sz w:val="16"/>
            </w:rPr>
            <w:instrText xml:space="preserve"> NUMPAGES   \* MERGEFORMAT </w:instrText>
          </w:r>
          <w:r w:rsidRPr="00294B4A">
            <w:rPr>
              <w:rFonts w:ascii="Tw Cen MT" w:hAnsi="Tw Cen MT"/>
              <w:noProof/>
              <w:sz w:val="16"/>
            </w:rPr>
            <w:fldChar w:fldCharType="separate"/>
          </w:r>
          <w:r w:rsidR="00AF74EC">
            <w:rPr>
              <w:rFonts w:ascii="Tw Cen MT" w:hAnsi="Tw Cen MT"/>
              <w:noProof/>
              <w:sz w:val="16"/>
            </w:rPr>
            <w:t>118</w:t>
          </w:r>
          <w:r w:rsidRPr="00294B4A">
            <w:rPr>
              <w:rFonts w:ascii="Tw Cen MT" w:hAnsi="Tw Cen MT"/>
              <w:noProof/>
              <w:sz w:val="16"/>
            </w:rPr>
            <w:fldChar w:fldCharType="end"/>
          </w:r>
        </w:p>
      </w:tc>
    </w:tr>
  </w:tbl>
  <w:p w14:paraId="1016D7A7" w14:textId="77777777" w:rsidR="002E5F50" w:rsidRPr="00001E16" w:rsidRDefault="002E5F50" w:rsidP="00001E1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3"/>
      <w:gridCol w:w="2487"/>
    </w:tblGrid>
    <w:tr w:rsidR="002E5F50" w:rsidRPr="00141033" w14:paraId="1DEB6F6B" w14:textId="77777777" w:rsidTr="00001E16">
      <w:trPr>
        <w:trHeight w:val="57"/>
      </w:trPr>
      <w:tc>
        <w:tcPr>
          <w:tcW w:w="7973" w:type="dxa"/>
          <w:shd w:val="clear" w:color="auto" w:fill="FFC000"/>
          <w:vAlign w:val="center"/>
        </w:tcPr>
        <w:p w14:paraId="4AF2AD62" w14:textId="77777777" w:rsidR="002E5F50" w:rsidRPr="00141033" w:rsidRDefault="002E5F50" w:rsidP="00001E16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487" w:type="dxa"/>
          <w:shd w:val="clear" w:color="auto" w:fill="FFC000"/>
          <w:vAlign w:val="center"/>
        </w:tcPr>
        <w:p w14:paraId="5AF25673" w14:textId="77777777" w:rsidR="002E5F50" w:rsidRPr="00141033" w:rsidRDefault="002E5F50" w:rsidP="00001E16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  <w:tr w:rsidR="002E5F50" w14:paraId="401DA59C" w14:textId="77777777" w:rsidTr="00001E16">
      <w:tc>
        <w:tcPr>
          <w:tcW w:w="7973" w:type="dxa"/>
          <w:shd w:val="clear" w:color="auto" w:fill="000000" w:themeFill="text1"/>
          <w:vAlign w:val="center"/>
        </w:tcPr>
        <w:p w14:paraId="46F1D0F5" w14:textId="6C1E1617" w:rsidR="002E5F50" w:rsidRPr="00001E16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28"/>
              <w:szCs w:val="28"/>
            </w:rPr>
          </w:pPr>
          <w:r>
            <w:tab/>
          </w:r>
        </w:p>
      </w:tc>
      <w:tc>
        <w:tcPr>
          <w:tcW w:w="2487" w:type="dxa"/>
          <w:shd w:val="clear" w:color="auto" w:fill="000000" w:themeFill="text1"/>
          <w:vAlign w:val="center"/>
        </w:tcPr>
        <w:p w14:paraId="45EA1468" w14:textId="59424F5D" w:rsidR="002E5F50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</w:pPr>
        </w:p>
      </w:tc>
    </w:tr>
  </w:tbl>
  <w:p w14:paraId="6E3ACC26" w14:textId="77777777" w:rsidR="002E5F50" w:rsidRPr="00001E16" w:rsidRDefault="002E5F50" w:rsidP="00001E1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12BF0" w14:textId="77777777" w:rsidR="005218FC" w:rsidRDefault="005218FC" w:rsidP="00DB0CE1">
      <w:pPr>
        <w:spacing w:after="0" w:line="240" w:lineRule="auto"/>
      </w:pPr>
      <w:r>
        <w:separator/>
      </w:r>
    </w:p>
  </w:footnote>
  <w:footnote w:type="continuationSeparator" w:id="0">
    <w:p w14:paraId="383E764E" w14:textId="77777777" w:rsidR="005218FC" w:rsidRDefault="005218FC" w:rsidP="00DB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3"/>
      <w:gridCol w:w="2703"/>
    </w:tblGrid>
    <w:tr w:rsidR="002E5F50" w14:paraId="73C6B522" w14:textId="77777777" w:rsidTr="00952C6B">
      <w:tc>
        <w:tcPr>
          <w:tcW w:w="7637" w:type="dxa"/>
          <w:shd w:val="clear" w:color="auto" w:fill="000000" w:themeFill="text1"/>
          <w:vAlign w:val="center"/>
        </w:tcPr>
        <w:p w14:paraId="1A4029B5" w14:textId="77777777" w:rsidR="002E5F50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48B3C60A" wp14:editId="33C14F44">
                <wp:extent cx="3693185" cy="630000"/>
                <wp:effectExtent l="0" t="0" r="0" b="0"/>
                <wp:docPr id="206" name="Picture 206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shd w:val="clear" w:color="auto" w:fill="000000" w:themeFill="text1"/>
          <w:vAlign w:val="center"/>
        </w:tcPr>
        <w:p w14:paraId="2A8CB9F5" w14:textId="77777777" w:rsidR="002E5F50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A0AB12E" wp14:editId="273C0482">
                <wp:extent cx="449109" cy="450000"/>
                <wp:effectExtent l="0" t="0" r="8255" b="7620"/>
                <wp:docPr id="207" name="Picture 207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5F50" w:rsidRPr="00141033" w14:paraId="3530DB79" w14:textId="77777777" w:rsidTr="00952C6B">
      <w:trPr>
        <w:trHeight w:val="57"/>
      </w:trPr>
      <w:tc>
        <w:tcPr>
          <w:tcW w:w="7637" w:type="dxa"/>
          <w:shd w:val="clear" w:color="auto" w:fill="FFC000"/>
          <w:vAlign w:val="center"/>
        </w:tcPr>
        <w:p w14:paraId="291FBDFB" w14:textId="77777777" w:rsidR="002E5F50" w:rsidRPr="00141033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813" w:type="dxa"/>
          <w:shd w:val="clear" w:color="auto" w:fill="FFC000"/>
          <w:vAlign w:val="center"/>
        </w:tcPr>
        <w:p w14:paraId="41C81DED" w14:textId="77777777" w:rsidR="002E5F50" w:rsidRPr="00141033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14:paraId="1FBD61F8" w14:textId="77777777" w:rsidR="002E5F50" w:rsidRPr="00141033" w:rsidRDefault="002E5F50" w:rsidP="00141033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3"/>
      <w:gridCol w:w="2703"/>
    </w:tblGrid>
    <w:tr w:rsidR="002E5F50" w14:paraId="502A74BD" w14:textId="77777777" w:rsidTr="00141033">
      <w:tc>
        <w:tcPr>
          <w:tcW w:w="7637" w:type="dxa"/>
          <w:shd w:val="clear" w:color="auto" w:fill="000000" w:themeFill="text1"/>
          <w:vAlign w:val="center"/>
        </w:tcPr>
        <w:p w14:paraId="134C15DF" w14:textId="77777777" w:rsidR="002E5F50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69C159BD" wp14:editId="399CA577">
                <wp:extent cx="3693185" cy="630000"/>
                <wp:effectExtent l="0" t="0" r="0" b="0"/>
                <wp:docPr id="202" name="Picture 202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shd w:val="clear" w:color="auto" w:fill="000000" w:themeFill="text1"/>
          <w:vAlign w:val="center"/>
        </w:tcPr>
        <w:p w14:paraId="68EFBCCA" w14:textId="77777777" w:rsidR="002E5F50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9849F18" wp14:editId="7FD845E3">
                <wp:extent cx="449109" cy="450000"/>
                <wp:effectExtent l="0" t="0" r="8255" b="7620"/>
                <wp:docPr id="203" name="Picture 203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5F50" w:rsidRPr="00141033" w14:paraId="70B8F76D" w14:textId="77777777" w:rsidTr="00141033">
      <w:trPr>
        <w:trHeight w:val="57"/>
      </w:trPr>
      <w:tc>
        <w:tcPr>
          <w:tcW w:w="7637" w:type="dxa"/>
          <w:shd w:val="clear" w:color="auto" w:fill="FFC000"/>
          <w:vAlign w:val="center"/>
        </w:tcPr>
        <w:p w14:paraId="09B95EB2" w14:textId="77777777" w:rsidR="002E5F50" w:rsidRPr="00141033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813" w:type="dxa"/>
          <w:shd w:val="clear" w:color="auto" w:fill="FFC000"/>
          <w:vAlign w:val="center"/>
        </w:tcPr>
        <w:p w14:paraId="27728DDC" w14:textId="77777777" w:rsidR="002E5F50" w:rsidRPr="00141033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14:paraId="3F64261C" w14:textId="77777777" w:rsidR="002E5F50" w:rsidRPr="00141033" w:rsidRDefault="002E5F50" w:rsidP="00141033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3"/>
      <w:gridCol w:w="2703"/>
    </w:tblGrid>
    <w:tr w:rsidR="002E5F50" w14:paraId="6E912A4B" w14:textId="77777777" w:rsidTr="00952C6B">
      <w:tc>
        <w:tcPr>
          <w:tcW w:w="7637" w:type="dxa"/>
          <w:shd w:val="clear" w:color="auto" w:fill="000000" w:themeFill="text1"/>
          <w:vAlign w:val="center"/>
        </w:tcPr>
        <w:p w14:paraId="4485BE0D" w14:textId="77777777" w:rsidR="002E5F50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6CC1EF61" wp14:editId="67095313">
                <wp:extent cx="3693185" cy="630000"/>
                <wp:effectExtent l="0" t="0" r="0" b="0"/>
                <wp:docPr id="208" name="Picture 208" descr="Carmel Teacher Training Partnership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mel Teacher Training Partnership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93185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shd w:val="clear" w:color="auto" w:fill="000000" w:themeFill="text1"/>
          <w:vAlign w:val="center"/>
        </w:tcPr>
        <w:p w14:paraId="59D8D5DB" w14:textId="77777777" w:rsidR="002E5F50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BC4DD09" wp14:editId="7A609A00">
                <wp:extent cx="449109" cy="450000"/>
                <wp:effectExtent l="0" t="0" r="8255" b="7620"/>
                <wp:docPr id="209" name="Picture 209" descr="Ofsted Outstanding Provider logo - Elmscot Group Nurserie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Ofsted Outstanding Provider logo - Elmscot Group Nurseries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109" cy="45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E5F50" w:rsidRPr="00141033" w14:paraId="74B80A5D" w14:textId="77777777" w:rsidTr="00952C6B">
      <w:trPr>
        <w:trHeight w:val="57"/>
      </w:trPr>
      <w:tc>
        <w:tcPr>
          <w:tcW w:w="7637" w:type="dxa"/>
          <w:shd w:val="clear" w:color="auto" w:fill="FFC000"/>
          <w:vAlign w:val="center"/>
        </w:tcPr>
        <w:p w14:paraId="52106320" w14:textId="77777777" w:rsidR="002E5F50" w:rsidRPr="00141033" w:rsidRDefault="002E5F50" w:rsidP="00141033">
          <w:pPr>
            <w:pStyle w:val="Header"/>
            <w:tabs>
              <w:tab w:val="clear" w:pos="4513"/>
              <w:tab w:val="clear" w:pos="9026"/>
              <w:tab w:val="center" w:pos="4849"/>
              <w:tab w:val="right" w:pos="10234"/>
            </w:tabs>
            <w:rPr>
              <w:sz w:val="6"/>
              <w:szCs w:val="6"/>
            </w:rPr>
          </w:pPr>
        </w:p>
      </w:tc>
      <w:tc>
        <w:tcPr>
          <w:tcW w:w="2813" w:type="dxa"/>
          <w:shd w:val="clear" w:color="auto" w:fill="FFC000"/>
          <w:vAlign w:val="center"/>
        </w:tcPr>
        <w:p w14:paraId="59B7A168" w14:textId="77777777" w:rsidR="002E5F50" w:rsidRPr="00141033" w:rsidRDefault="002E5F50" w:rsidP="00141033">
          <w:pPr>
            <w:pStyle w:val="Header"/>
            <w:tabs>
              <w:tab w:val="clear" w:pos="9026"/>
              <w:tab w:val="right" w:pos="10234"/>
            </w:tabs>
            <w:jc w:val="right"/>
            <w:rPr>
              <w:noProof/>
              <w:sz w:val="6"/>
              <w:szCs w:val="6"/>
              <w:lang w:eastAsia="en-GB"/>
            </w:rPr>
          </w:pPr>
        </w:p>
      </w:tc>
    </w:tr>
  </w:tbl>
  <w:p w14:paraId="5F4EB71C" w14:textId="3D46D9FC" w:rsidR="002E5F50" w:rsidRPr="00F90BB9" w:rsidRDefault="002E5F50" w:rsidP="00F90BB9">
    <w:pPr>
      <w:pStyle w:val="Header"/>
      <w:spacing w:line="12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1A8E"/>
    <w:multiLevelType w:val="hybridMultilevel"/>
    <w:tmpl w:val="79320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A391B"/>
    <w:multiLevelType w:val="hybridMultilevel"/>
    <w:tmpl w:val="5358A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3C3F"/>
    <w:multiLevelType w:val="hybridMultilevel"/>
    <w:tmpl w:val="2780C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72A9"/>
    <w:multiLevelType w:val="hybridMultilevel"/>
    <w:tmpl w:val="20944514"/>
    <w:lvl w:ilvl="0" w:tplc="7ED660FC">
      <w:start w:val="3"/>
      <w:numFmt w:val="bullet"/>
      <w:lvlText w:val="-"/>
      <w:lvlJc w:val="left"/>
      <w:pPr>
        <w:ind w:left="13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C5F0DCE"/>
    <w:multiLevelType w:val="hybridMultilevel"/>
    <w:tmpl w:val="74FC4A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5B5DBA"/>
    <w:multiLevelType w:val="hybridMultilevel"/>
    <w:tmpl w:val="DE42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7FD1"/>
    <w:multiLevelType w:val="hybridMultilevel"/>
    <w:tmpl w:val="858CCC6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306FA7"/>
    <w:multiLevelType w:val="hybridMultilevel"/>
    <w:tmpl w:val="35660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12F0F"/>
    <w:multiLevelType w:val="hybridMultilevel"/>
    <w:tmpl w:val="217AA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FD744A"/>
    <w:multiLevelType w:val="hybridMultilevel"/>
    <w:tmpl w:val="3BB894F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11" w15:restartNumberingAfterBreak="0">
    <w:nsid w:val="314C7E66"/>
    <w:multiLevelType w:val="hybridMultilevel"/>
    <w:tmpl w:val="D786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29F4"/>
    <w:multiLevelType w:val="hybridMultilevel"/>
    <w:tmpl w:val="4F54B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96869"/>
    <w:multiLevelType w:val="hybridMultilevel"/>
    <w:tmpl w:val="9F1EC07A"/>
    <w:lvl w:ilvl="0" w:tplc="7ED660FC">
      <w:start w:val="3"/>
      <w:numFmt w:val="bullet"/>
      <w:lvlText w:val="-"/>
      <w:lvlJc w:val="left"/>
      <w:pPr>
        <w:ind w:left="13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48B3"/>
    <w:multiLevelType w:val="hybridMultilevel"/>
    <w:tmpl w:val="5A0AC826"/>
    <w:lvl w:ilvl="0" w:tplc="316454B0">
      <w:start w:val="1"/>
      <w:numFmt w:val="bullet"/>
      <w:pStyle w:val="Bulletskeyfinding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02AC"/>
    <w:multiLevelType w:val="hybridMultilevel"/>
    <w:tmpl w:val="7BA260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C734CF"/>
    <w:multiLevelType w:val="hybridMultilevel"/>
    <w:tmpl w:val="4E54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4D6"/>
    <w:multiLevelType w:val="hybridMultilevel"/>
    <w:tmpl w:val="9C76C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75509"/>
    <w:multiLevelType w:val="hybridMultilevel"/>
    <w:tmpl w:val="F682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4036F"/>
    <w:multiLevelType w:val="hybridMultilevel"/>
    <w:tmpl w:val="AD52A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12248"/>
    <w:multiLevelType w:val="hybridMultilevel"/>
    <w:tmpl w:val="9DECF1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DB3A28"/>
    <w:multiLevelType w:val="hybridMultilevel"/>
    <w:tmpl w:val="5CDC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D6064"/>
    <w:multiLevelType w:val="hybridMultilevel"/>
    <w:tmpl w:val="49F2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10F43"/>
    <w:multiLevelType w:val="hybridMultilevel"/>
    <w:tmpl w:val="67DE1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B6BA7"/>
    <w:multiLevelType w:val="hybridMultilevel"/>
    <w:tmpl w:val="4BDC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57C05"/>
    <w:multiLevelType w:val="hybridMultilevel"/>
    <w:tmpl w:val="875416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363C4"/>
    <w:multiLevelType w:val="hybridMultilevel"/>
    <w:tmpl w:val="875416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95DC9"/>
    <w:multiLevelType w:val="hybridMultilevel"/>
    <w:tmpl w:val="AD52A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74A48"/>
    <w:multiLevelType w:val="hybridMultilevel"/>
    <w:tmpl w:val="F3EE7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0B2FAF"/>
    <w:multiLevelType w:val="hybridMultilevel"/>
    <w:tmpl w:val="2F2E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27635"/>
    <w:multiLevelType w:val="hybridMultilevel"/>
    <w:tmpl w:val="375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C2A63"/>
    <w:multiLevelType w:val="hybridMultilevel"/>
    <w:tmpl w:val="CFD26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C446F"/>
    <w:multiLevelType w:val="hybridMultilevel"/>
    <w:tmpl w:val="7DF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85904"/>
    <w:multiLevelType w:val="hybridMultilevel"/>
    <w:tmpl w:val="D54A3076"/>
    <w:lvl w:ilvl="0" w:tplc="C65A165C">
      <w:start w:val="1"/>
      <w:numFmt w:val="bullet"/>
      <w:pStyle w:val="Bulletsstandard"/>
      <w:lvlText w:val=""/>
      <w:lvlJc w:val="left"/>
      <w:pPr>
        <w:tabs>
          <w:tab w:val="num" w:pos="-1341"/>
        </w:tabs>
        <w:ind w:left="-1341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tabs>
          <w:tab w:val="num" w:pos="-828"/>
        </w:tabs>
        <w:ind w:left="-828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38911FB"/>
    <w:multiLevelType w:val="hybridMultilevel"/>
    <w:tmpl w:val="F78A1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26300"/>
    <w:multiLevelType w:val="hybridMultilevel"/>
    <w:tmpl w:val="7FB0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91B26"/>
    <w:multiLevelType w:val="hybridMultilevel"/>
    <w:tmpl w:val="5AF83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4"/>
  </w:num>
  <w:num w:numId="7">
    <w:abstractNumId w:val="22"/>
  </w:num>
  <w:num w:numId="8">
    <w:abstractNumId w:val="2"/>
  </w:num>
  <w:num w:numId="9">
    <w:abstractNumId w:val="36"/>
  </w:num>
  <w:num w:numId="10">
    <w:abstractNumId w:val="35"/>
  </w:num>
  <w:num w:numId="11">
    <w:abstractNumId w:val="4"/>
  </w:num>
  <w:num w:numId="12">
    <w:abstractNumId w:val="6"/>
  </w:num>
  <w:num w:numId="13">
    <w:abstractNumId w:val="20"/>
  </w:num>
  <w:num w:numId="14">
    <w:abstractNumId w:val="8"/>
  </w:num>
  <w:num w:numId="15">
    <w:abstractNumId w:val="17"/>
  </w:num>
  <w:num w:numId="16">
    <w:abstractNumId w:val="32"/>
  </w:num>
  <w:num w:numId="17">
    <w:abstractNumId w:val="1"/>
  </w:num>
  <w:num w:numId="18">
    <w:abstractNumId w:val="15"/>
  </w:num>
  <w:num w:numId="19">
    <w:abstractNumId w:val="28"/>
  </w:num>
  <w:num w:numId="20">
    <w:abstractNumId w:val="9"/>
  </w:num>
  <w:num w:numId="21">
    <w:abstractNumId w:val="18"/>
  </w:num>
  <w:num w:numId="22">
    <w:abstractNumId w:val="34"/>
  </w:num>
  <w:num w:numId="23">
    <w:abstractNumId w:val="3"/>
  </w:num>
  <w:num w:numId="24">
    <w:abstractNumId w:val="13"/>
  </w:num>
  <w:num w:numId="25">
    <w:abstractNumId w:val="21"/>
  </w:num>
  <w:num w:numId="26">
    <w:abstractNumId w:val="5"/>
  </w:num>
  <w:num w:numId="27">
    <w:abstractNumId w:val="30"/>
  </w:num>
  <w:num w:numId="28">
    <w:abstractNumId w:val="11"/>
  </w:num>
  <w:num w:numId="29">
    <w:abstractNumId w:val="16"/>
  </w:num>
  <w:num w:numId="30">
    <w:abstractNumId w:val="23"/>
  </w:num>
  <w:num w:numId="31">
    <w:abstractNumId w:val="31"/>
  </w:num>
  <w:num w:numId="32">
    <w:abstractNumId w:val="12"/>
  </w:num>
  <w:num w:numId="33">
    <w:abstractNumId w:val="26"/>
  </w:num>
  <w:num w:numId="34">
    <w:abstractNumId w:val="29"/>
  </w:num>
  <w:num w:numId="35">
    <w:abstractNumId w:val="25"/>
  </w:num>
  <w:num w:numId="36">
    <w:abstractNumId w:val="19"/>
  </w:num>
  <w:num w:numId="37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E1"/>
    <w:rsid w:val="00001E16"/>
    <w:rsid w:val="00005A58"/>
    <w:rsid w:val="000068CB"/>
    <w:rsid w:val="00011058"/>
    <w:rsid w:val="00011157"/>
    <w:rsid w:val="0001388D"/>
    <w:rsid w:val="00013BF5"/>
    <w:rsid w:val="00016240"/>
    <w:rsid w:val="00020899"/>
    <w:rsid w:val="00021853"/>
    <w:rsid w:val="00023A22"/>
    <w:rsid w:val="00024F05"/>
    <w:rsid w:val="00025275"/>
    <w:rsid w:val="00032135"/>
    <w:rsid w:val="0003602F"/>
    <w:rsid w:val="00036569"/>
    <w:rsid w:val="00036603"/>
    <w:rsid w:val="000401C1"/>
    <w:rsid w:val="000419D7"/>
    <w:rsid w:val="000435F0"/>
    <w:rsid w:val="00045D4B"/>
    <w:rsid w:val="00046544"/>
    <w:rsid w:val="00046BD5"/>
    <w:rsid w:val="0004748F"/>
    <w:rsid w:val="0005020B"/>
    <w:rsid w:val="0005133C"/>
    <w:rsid w:val="00053147"/>
    <w:rsid w:val="00053948"/>
    <w:rsid w:val="0006596C"/>
    <w:rsid w:val="000670D8"/>
    <w:rsid w:val="0007199A"/>
    <w:rsid w:val="00071D69"/>
    <w:rsid w:val="00071FAC"/>
    <w:rsid w:val="00076982"/>
    <w:rsid w:val="0008007B"/>
    <w:rsid w:val="00081B51"/>
    <w:rsid w:val="0008364D"/>
    <w:rsid w:val="00083A08"/>
    <w:rsid w:val="00084417"/>
    <w:rsid w:val="00085335"/>
    <w:rsid w:val="000858E5"/>
    <w:rsid w:val="00085E20"/>
    <w:rsid w:val="00090B83"/>
    <w:rsid w:val="00090BAC"/>
    <w:rsid w:val="00094184"/>
    <w:rsid w:val="000962FD"/>
    <w:rsid w:val="000A3FEF"/>
    <w:rsid w:val="000A5C15"/>
    <w:rsid w:val="000A7EDD"/>
    <w:rsid w:val="000B065C"/>
    <w:rsid w:val="000B1213"/>
    <w:rsid w:val="000B1795"/>
    <w:rsid w:val="000B2131"/>
    <w:rsid w:val="000B533A"/>
    <w:rsid w:val="000C04D4"/>
    <w:rsid w:val="000C186F"/>
    <w:rsid w:val="000C4797"/>
    <w:rsid w:val="000C5A34"/>
    <w:rsid w:val="000C5C04"/>
    <w:rsid w:val="000C5D66"/>
    <w:rsid w:val="000C786E"/>
    <w:rsid w:val="000D033F"/>
    <w:rsid w:val="000D2DF9"/>
    <w:rsid w:val="000D502E"/>
    <w:rsid w:val="000D7629"/>
    <w:rsid w:val="000E13C2"/>
    <w:rsid w:val="000E1E8D"/>
    <w:rsid w:val="000E3ADB"/>
    <w:rsid w:val="000E5673"/>
    <w:rsid w:val="000E709B"/>
    <w:rsid w:val="000E7DAD"/>
    <w:rsid w:val="000F284D"/>
    <w:rsid w:val="000F2ED2"/>
    <w:rsid w:val="000F3F73"/>
    <w:rsid w:val="00100DF8"/>
    <w:rsid w:val="001022AA"/>
    <w:rsid w:val="00104C38"/>
    <w:rsid w:val="0011016E"/>
    <w:rsid w:val="00111E11"/>
    <w:rsid w:val="00113E55"/>
    <w:rsid w:val="00114332"/>
    <w:rsid w:val="001171BA"/>
    <w:rsid w:val="00122904"/>
    <w:rsid w:val="001231D0"/>
    <w:rsid w:val="001235CF"/>
    <w:rsid w:val="001237D5"/>
    <w:rsid w:val="00124A88"/>
    <w:rsid w:val="00124AC0"/>
    <w:rsid w:val="00125A92"/>
    <w:rsid w:val="00125F39"/>
    <w:rsid w:val="00130336"/>
    <w:rsid w:val="001321D0"/>
    <w:rsid w:val="00132370"/>
    <w:rsid w:val="001335F3"/>
    <w:rsid w:val="00133905"/>
    <w:rsid w:val="001352D9"/>
    <w:rsid w:val="00135890"/>
    <w:rsid w:val="0013720B"/>
    <w:rsid w:val="00141033"/>
    <w:rsid w:val="0014130C"/>
    <w:rsid w:val="00141B19"/>
    <w:rsid w:val="00141EC1"/>
    <w:rsid w:val="00142A89"/>
    <w:rsid w:val="00142B89"/>
    <w:rsid w:val="001444E3"/>
    <w:rsid w:val="0015233F"/>
    <w:rsid w:val="00152341"/>
    <w:rsid w:val="001602AC"/>
    <w:rsid w:val="001631AF"/>
    <w:rsid w:val="001668FB"/>
    <w:rsid w:val="00166A99"/>
    <w:rsid w:val="00170CE5"/>
    <w:rsid w:val="00171BFF"/>
    <w:rsid w:val="0017306A"/>
    <w:rsid w:val="00174BCB"/>
    <w:rsid w:val="00174C30"/>
    <w:rsid w:val="00181451"/>
    <w:rsid w:val="00181DC2"/>
    <w:rsid w:val="001834A6"/>
    <w:rsid w:val="001855CE"/>
    <w:rsid w:val="00190E39"/>
    <w:rsid w:val="00190F4E"/>
    <w:rsid w:val="001917DC"/>
    <w:rsid w:val="00192D5E"/>
    <w:rsid w:val="00193830"/>
    <w:rsid w:val="001967EF"/>
    <w:rsid w:val="00197E44"/>
    <w:rsid w:val="001A14B4"/>
    <w:rsid w:val="001A1AA7"/>
    <w:rsid w:val="001A3C6B"/>
    <w:rsid w:val="001A4E90"/>
    <w:rsid w:val="001A79A2"/>
    <w:rsid w:val="001B01F2"/>
    <w:rsid w:val="001B484D"/>
    <w:rsid w:val="001B520E"/>
    <w:rsid w:val="001B70E5"/>
    <w:rsid w:val="001B722F"/>
    <w:rsid w:val="001B7CD8"/>
    <w:rsid w:val="001B7D12"/>
    <w:rsid w:val="001C00B2"/>
    <w:rsid w:val="001C29DC"/>
    <w:rsid w:val="001C37BD"/>
    <w:rsid w:val="001D076C"/>
    <w:rsid w:val="001D1221"/>
    <w:rsid w:val="001D24DF"/>
    <w:rsid w:val="001D3A2A"/>
    <w:rsid w:val="001D3D5C"/>
    <w:rsid w:val="001D4874"/>
    <w:rsid w:val="001D7610"/>
    <w:rsid w:val="001E266A"/>
    <w:rsid w:val="001E6AE5"/>
    <w:rsid w:val="001F0723"/>
    <w:rsid w:val="001F4523"/>
    <w:rsid w:val="001F5C3F"/>
    <w:rsid w:val="001F62E4"/>
    <w:rsid w:val="001F69DB"/>
    <w:rsid w:val="001F74C8"/>
    <w:rsid w:val="0020200D"/>
    <w:rsid w:val="0020337B"/>
    <w:rsid w:val="00206DFF"/>
    <w:rsid w:val="0021174D"/>
    <w:rsid w:val="00221911"/>
    <w:rsid w:val="00221CEE"/>
    <w:rsid w:val="002222C2"/>
    <w:rsid w:val="0022251D"/>
    <w:rsid w:val="002243E1"/>
    <w:rsid w:val="002250BD"/>
    <w:rsid w:val="00225EEE"/>
    <w:rsid w:val="00227B18"/>
    <w:rsid w:val="002338B0"/>
    <w:rsid w:val="002343F5"/>
    <w:rsid w:val="00234F32"/>
    <w:rsid w:val="00236B00"/>
    <w:rsid w:val="00236D38"/>
    <w:rsid w:val="00237FFB"/>
    <w:rsid w:val="0024048F"/>
    <w:rsid w:val="00241534"/>
    <w:rsid w:val="00241843"/>
    <w:rsid w:val="00241FF2"/>
    <w:rsid w:val="002445B2"/>
    <w:rsid w:val="002448A9"/>
    <w:rsid w:val="0024550C"/>
    <w:rsid w:val="00246E4B"/>
    <w:rsid w:val="002502F5"/>
    <w:rsid w:val="00251219"/>
    <w:rsid w:val="00254A4B"/>
    <w:rsid w:val="00255D07"/>
    <w:rsid w:val="00261914"/>
    <w:rsid w:val="00262432"/>
    <w:rsid w:val="002651A0"/>
    <w:rsid w:val="00266325"/>
    <w:rsid w:val="0027352C"/>
    <w:rsid w:val="00275425"/>
    <w:rsid w:val="002761AA"/>
    <w:rsid w:val="00277D69"/>
    <w:rsid w:val="00280119"/>
    <w:rsid w:val="00280C25"/>
    <w:rsid w:val="00282259"/>
    <w:rsid w:val="00286DDD"/>
    <w:rsid w:val="002873FC"/>
    <w:rsid w:val="00290C57"/>
    <w:rsid w:val="00292C62"/>
    <w:rsid w:val="002A07B4"/>
    <w:rsid w:val="002A28D8"/>
    <w:rsid w:val="002A5620"/>
    <w:rsid w:val="002B0E8D"/>
    <w:rsid w:val="002B377F"/>
    <w:rsid w:val="002B3CEE"/>
    <w:rsid w:val="002B4A1D"/>
    <w:rsid w:val="002B62AC"/>
    <w:rsid w:val="002B7DDD"/>
    <w:rsid w:val="002C0D79"/>
    <w:rsid w:val="002C394D"/>
    <w:rsid w:val="002C4AB1"/>
    <w:rsid w:val="002C5560"/>
    <w:rsid w:val="002C5DD5"/>
    <w:rsid w:val="002C6D89"/>
    <w:rsid w:val="002C7F2A"/>
    <w:rsid w:val="002D00F5"/>
    <w:rsid w:val="002D013B"/>
    <w:rsid w:val="002D0511"/>
    <w:rsid w:val="002D1204"/>
    <w:rsid w:val="002D123F"/>
    <w:rsid w:val="002D4ADC"/>
    <w:rsid w:val="002D77DE"/>
    <w:rsid w:val="002E422B"/>
    <w:rsid w:val="002E5F50"/>
    <w:rsid w:val="002E600D"/>
    <w:rsid w:val="002F1658"/>
    <w:rsid w:val="002F367B"/>
    <w:rsid w:val="002F61D0"/>
    <w:rsid w:val="002F6B58"/>
    <w:rsid w:val="002F7D6B"/>
    <w:rsid w:val="00303654"/>
    <w:rsid w:val="003046CB"/>
    <w:rsid w:val="0030510A"/>
    <w:rsid w:val="003071DB"/>
    <w:rsid w:val="0031169B"/>
    <w:rsid w:val="003127C3"/>
    <w:rsid w:val="00313E10"/>
    <w:rsid w:val="0031638A"/>
    <w:rsid w:val="00317636"/>
    <w:rsid w:val="003176DA"/>
    <w:rsid w:val="00320C6E"/>
    <w:rsid w:val="00324B7C"/>
    <w:rsid w:val="00326CF9"/>
    <w:rsid w:val="00327C7F"/>
    <w:rsid w:val="00331A37"/>
    <w:rsid w:val="003334CC"/>
    <w:rsid w:val="003343B0"/>
    <w:rsid w:val="00336C4B"/>
    <w:rsid w:val="00337676"/>
    <w:rsid w:val="00341080"/>
    <w:rsid w:val="00342136"/>
    <w:rsid w:val="00343DCA"/>
    <w:rsid w:val="003453C5"/>
    <w:rsid w:val="0034622A"/>
    <w:rsid w:val="0034782D"/>
    <w:rsid w:val="003503D8"/>
    <w:rsid w:val="003511A8"/>
    <w:rsid w:val="003524B5"/>
    <w:rsid w:val="00353067"/>
    <w:rsid w:val="0035408F"/>
    <w:rsid w:val="00355B74"/>
    <w:rsid w:val="00356E20"/>
    <w:rsid w:val="003600EC"/>
    <w:rsid w:val="00365DC8"/>
    <w:rsid w:val="00367253"/>
    <w:rsid w:val="00372900"/>
    <w:rsid w:val="00372A68"/>
    <w:rsid w:val="00373888"/>
    <w:rsid w:val="00375B96"/>
    <w:rsid w:val="0038342B"/>
    <w:rsid w:val="00385148"/>
    <w:rsid w:val="00385FF8"/>
    <w:rsid w:val="00387776"/>
    <w:rsid w:val="00393410"/>
    <w:rsid w:val="00394F54"/>
    <w:rsid w:val="003A17BD"/>
    <w:rsid w:val="003A38D7"/>
    <w:rsid w:val="003A5525"/>
    <w:rsid w:val="003B0997"/>
    <w:rsid w:val="003B2BF0"/>
    <w:rsid w:val="003B3A76"/>
    <w:rsid w:val="003B61DA"/>
    <w:rsid w:val="003B7EA6"/>
    <w:rsid w:val="003C096F"/>
    <w:rsid w:val="003C3182"/>
    <w:rsid w:val="003D5590"/>
    <w:rsid w:val="003D5E06"/>
    <w:rsid w:val="003D7761"/>
    <w:rsid w:val="003E1344"/>
    <w:rsid w:val="003F2B27"/>
    <w:rsid w:val="003F3B95"/>
    <w:rsid w:val="00401DC2"/>
    <w:rsid w:val="00402722"/>
    <w:rsid w:val="00404D01"/>
    <w:rsid w:val="004114D6"/>
    <w:rsid w:val="00414E8F"/>
    <w:rsid w:val="0041509E"/>
    <w:rsid w:val="00415480"/>
    <w:rsid w:val="0041778E"/>
    <w:rsid w:val="004210B5"/>
    <w:rsid w:val="00421888"/>
    <w:rsid w:val="00423289"/>
    <w:rsid w:val="0042501D"/>
    <w:rsid w:val="00425FE7"/>
    <w:rsid w:val="00427640"/>
    <w:rsid w:val="00432240"/>
    <w:rsid w:val="00432973"/>
    <w:rsid w:val="0043650D"/>
    <w:rsid w:val="0044069E"/>
    <w:rsid w:val="00443580"/>
    <w:rsid w:val="00443C6B"/>
    <w:rsid w:val="004524C2"/>
    <w:rsid w:val="004531E8"/>
    <w:rsid w:val="00455BCC"/>
    <w:rsid w:val="004572E3"/>
    <w:rsid w:val="00464B17"/>
    <w:rsid w:val="0046621B"/>
    <w:rsid w:val="00467D80"/>
    <w:rsid w:val="00470153"/>
    <w:rsid w:val="00470C40"/>
    <w:rsid w:val="00471481"/>
    <w:rsid w:val="004739CC"/>
    <w:rsid w:val="00473D44"/>
    <w:rsid w:val="0047788D"/>
    <w:rsid w:val="00481D33"/>
    <w:rsid w:val="004847A2"/>
    <w:rsid w:val="00485FA1"/>
    <w:rsid w:val="0049086E"/>
    <w:rsid w:val="00493266"/>
    <w:rsid w:val="0049599A"/>
    <w:rsid w:val="00496628"/>
    <w:rsid w:val="00496BB2"/>
    <w:rsid w:val="004976B6"/>
    <w:rsid w:val="004A087E"/>
    <w:rsid w:val="004A1998"/>
    <w:rsid w:val="004A6A3F"/>
    <w:rsid w:val="004B06A6"/>
    <w:rsid w:val="004B187A"/>
    <w:rsid w:val="004B1BD6"/>
    <w:rsid w:val="004B2E79"/>
    <w:rsid w:val="004B4DA5"/>
    <w:rsid w:val="004B4F51"/>
    <w:rsid w:val="004B542C"/>
    <w:rsid w:val="004C29A0"/>
    <w:rsid w:val="004C60C1"/>
    <w:rsid w:val="004D1329"/>
    <w:rsid w:val="004D3801"/>
    <w:rsid w:val="004D4419"/>
    <w:rsid w:val="004D61BC"/>
    <w:rsid w:val="004D7966"/>
    <w:rsid w:val="004E0F0E"/>
    <w:rsid w:val="004E1EB8"/>
    <w:rsid w:val="004E2156"/>
    <w:rsid w:val="004E2197"/>
    <w:rsid w:val="004E311E"/>
    <w:rsid w:val="004E5BF1"/>
    <w:rsid w:val="004F331B"/>
    <w:rsid w:val="004F39A4"/>
    <w:rsid w:val="004F4020"/>
    <w:rsid w:val="004F59D1"/>
    <w:rsid w:val="004F6182"/>
    <w:rsid w:val="00501405"/>
    <w:rsid w:val="00502B19"/>
    <w:rsid w:val="00503044"/>
    <w:rsid w:val="005052D7"/>
    <w:rsid w:val="00505BB8"/>
    <w:rsid w:val="00507850"/>
    <w:rsid w:val="00511E47"/>
    <w:rsid w:val="0051228D"/>
    <w:rsid w:val="005179A0"/>
    <w:rsid w:val="005218FC"/>
    <w:rsid w:val="00524B1E"/>
    <w:rsid w:val="00530725"/>
    <w:rsid w:val="005331D2"/>
    <w:rsid w:val="00533489"/>
    <w:rsid w:val="0053613E"/>
    <w:rsid w:val="00537764"/>
    <w:rsid w:val="00540591"/>
    <w:rsid w:val="00541D0D"/>
    <w:rsid w:val="005437C3"/>
    <w:rsid w:val="00544701"/>
    <w:rsid w:val="00552721"/>
    <w:rsid w:val="00552920"/>
    <w:rsid w:val="0055480D"/>
    <w:rsid w:val="00554AD8"/>
    <w:rsid w:val="00557641"/>
    <w:rsid w:val="00557E65"/>
    <w:rsid w:val="00560BE7"/>
    <w:rsid w:val="0056132A"/>
    <w:rsid w:val="005613F7"/>
    <w:rsid w:val="00562238"/>
    <w:rsid w:val="005630F4"/>
    <w:rsid w:val="00564E89"/>
    <w:rsid w:val="0056538E"/>
    <w:rsid w:val="00565CEA"/>
    <w:rsid w:val="00570464"/>
    <w:rsid w:val="005721A2"/>
    <w:rsid w:val="00573081"/>
    <w:rsid w:val="00575313"/>
    <w:rsid w:val="00586D27"/>
    <w:rsid w:val="00587873"/>
    <w:rsid w:val="00591066"/>
    <w:rsid w:val="00591386"/>
    <w:rsid w:val="005917EB"/>
    <w:rsid w:val="00591FFB"/>
    <w:rsid w:val="00592585"/>
    <w:rsid w:val="00595959"/>
    <w:rsid w:val="00596EEA"/>
    <w:rsid w:val="005977CD"/>
    <w:rsid w:val="005A26B4"/>
    <w:rsid w:val="005A2C21"/>
    <w:rsid w:val="005A5000"/>
    <w:rsid w:val="005A53A9"/>
    <w:rsid w:val="005B0733"/>
    <w:rsid w:val="005B49EE"/>
    <w:rsid w:val="005B5687"/>
    <w:rsid w:val="005B7E34"/>
    <w:rsid w:val="005C6025"/>
    <w:rsid w:val="005C7CB3"/>
    <w:rsid w:val="005D0385"/>
    <w:rsid w:val="005D0AB2"/>
    <w:rsid w:val="005D1356"/>
    <w:rsid w:val="005D238A"/>
    <w:rsid w:val="005D3CB9"/>
    <w:rsid w:val="005D6195"/>
    <w:rsid w:val="005D777E"/>
    <w:rsid w:val="005D780D"/>
    <w:rsid w:val="005E1D3B"/>
    <w:rsid w:val="005E458D"/>
    <w:rsid w:val="005E6D9D"/>
    <w:rsid w:val="005F15DB"/>
    <w:rsid w:val="005F4AB3"/>
    <w:rsid w:val="005F5A7F"/>
    <w:rsid w:val="005F7663"/>
    <w:rsid w:val="006013B6"/>
    <w:rsid w:val="006052D3"/>
    <w:rsid w:val="00605B3B"/>
    <w:rsid w:val="006060B5"/>
    <w:rsid w:val="00607795"/>
    <w:rsid w:val="00607BC3"/>
    <w:rsid w:val="006118C4"/>
    <w:rsid w:val="006133E5"/>
    <w:rsid w:val="006148B7"/>
    <w:rsid w:val="00615CA9"/>
    <w:rsid w:val="006166E8"/>
    <w:rsid w:val="00616CE9"/>
    <w:rsid w:val="006212C3"/>
    <w:rsid w:val="006223B3"/>
    <w:rsid w:val="00622A83"/>
    <w:rsid w:val="00623CBD"/>
    <w:rsid w:val="00623D01"/>
    <w:rsid w:val="006259D2"/>
    <w:rsid w:val="00625B1B"/>
    <w:rsid w:val="00625C97"/>
    <w:rsid w:val="00626559"/>
    <w:rsid w:val="00626BE8"/>
    <w:rsid w:val="00632B7F"/>
    <w:rsid w:val="00636D7F"/>
    <w:rsid w:val="00640304"/>
    <w:rsid w:val="0064306D"/>
    <w:rsid w:val="00645E72"/>
    <w:rsid w:val="006462A8"/>
    <w:rsid w:val="00646CF4"/>
    <w:rsid w:val="00660D30"/>
    <w:rsid w:val="006613B8"/>
    <w:rsid w:val="006616B6"/>
    <w:rsid w:val="00663578"/>
    <w:rsid w:val="00663CD4"/>
    <w:rsid w:val="0066670E"/>
    <w:rsid w:val="00670F20"/>
    <w:rsid w:val="006829F1"/>
    <w:rsid w:val="0068752E"/>
    <w:rsid w:val="0069141F"/>
    <w:rsid w:val="00691E98"/>
    <w:rsid w:val="00693670"/>
    <w:rsid w:val="0069532C"/>
    <w:rsid w:val="00696F13"/>
    <w:rsid w:val="006A0695"/>
    <w:rsid w:val="006A25C3"/>
    <w:rsid w:val="006A5A8F"/>
    <w:rsid w:val="006B1BE5"/>
    <w:rsid w:val="006B1FC8"/>
    <w:rsid w:val="006B22D0"/>
    <w:rsid w:val="006B4080"/>
    <w:rsid w:val="006B47BE"/>
    <w:rsid w:val="006B56CD"/>
    <w:rsid w:val="006B65A6"/>
    <w:rsid w:val="006B69BB"/>
    <w:rsid w:val="006C0960"/>
    <w:rsid w:val="006C0F90"/>
    <w:rsid w:val="006C1DC6"/>
    <w:rsid w:val="006C5B1D"/>
    <w:rsid w:val="006C5D69"/>
    <w:rsid w:val="006D0190"/>
    <w:rsid w:val="006D1E5A"/>
    <w:rsid w:val="006D2640"/>
    <w:rsid w:val="006D57B0"/>
    <w:rsid w:val="006D5BC7"/>
    <w:rsid w:val="006D707B"/>
    <w:rsid w:val="006E04D5"/>
    <w:rsid w:val="006E1071"/>
    <w:rsid w:val="006E52CD"/>
    <w:rsid w:val="006E606E"/>
    <w:rsid w:val="006E6A61"/>
    <w:rsid w:val="006E7621"/>
    <w:rsid w:val="006E7FE5"/>
    <w:rsid w:val="006F1822"/>
    <w:rsid w:val="006F41F5"/>
    <w:rsid w:val="006F513D"/>
    <w:rsid w:val="006F6775"/>
    <w:rsid w:val="007001A2"/>
    <w:rsid w:val="007005FC"/>
    <w:rsid w:val="00701F7E"/>
    <w:rsid w:val="00706660"/>
    <w:rsid w:val="007070B9"/>
    <w:rsid w:val="00707931"/>
    <w:rsid w:val="00707A4C"/>
    <w:rsid w:val="00712B16"/>
    <w:rsid w:val="007144AF"/>
    <w:rsid w:val="00717631"/>
    <w:rsid w:val="007203B7"/>
    <w:rsid w:val="00721E95"/>
    <w:rsid w:val="007313B5"/>
    <w:rsid w:val="00731A0B"/>
    <w:rsid w:val="00731DB4"/>
    <w:rsid w:val="00732041"/>
    <w:rsid w:val="00737AAD"/>
    <w:rsid w:val="007501E9"/>
    <w:rsid w:val="00754844"/>
    <w:rsid w:val="0075579E"/>
    <w:rsid w:val="0075762F"/>
    <w:rsid w:val="0076000E"/>
    <w:rsid w:val="00765BCC"/>
    <w:rsid w:val="007662D7"/>
    <w:rsid w:val="00767935"/>
    <w:rsid w:val="00770AFC"/>
    <w:rsid w:val="007745AC"/>
    <w:rsid w:val="00775306"/>
    <w:rsid w:val="00776467"/>
    <w:rsid w:val="00777764"/>
    <w:rsid w:val="007818C5"/>
    <w:rsid w:val="007841B0"/>
    <w:rsid w:val="00784386"/>
    <w:rsid w:val="00795579"/>
    <w:rsid w:val="007A58DA"/>
    <w:rsid w:val="007A5E0E"/>
    <w:rsid w:val="007B28D4"/>
    <w:rsid w:val="007B2CA8"/>
    <w:rsid w:val="007B3145"/>
    <w:rsid w:val="007B33D5"/>
    <w:rsid w:val="007B7E2D"/>
    <w:rsid w:val="007C1739"/>
    <w:rsid w:val="007C253C"/>
    <w:rsid w:val="007C262C"/>
    <w:rsid w:val="007C42E8"/>
    <w:rsid w:val="007D1372"/>
    <w:rsid w:val="007D46E7"/>
    <w:rsid w:val="007D5343"/>
    <w:rsid w:val="007D767C"/>
    <w:rsid w:val="007D7B0E"/>
    <w:rsid w:val="007E117C"/>
    <w:rsid w:val="007E306F"/>
    <w:rsid w:val="007E3185"/>
    <w:rsid w:val="007E78AC"/>
    <w:rsid w:val="007F11A9"/>
    <w:rsid w:val="007F3415"/>
    <w:rsid w:val="007F3EDB"/>
    <w:rsid w:val="00802139"/>
    <w:rsid w:val="00802E54"/>
    <w:rsid w:val="008042C1"/>
    <w:rsid w:val="0081439D"/>
    <w:rsid w:val="0081747B"/>
    <w:rsid w:val="00822983"/>
    <w:rsid w:val="00824C49"/>
    <w:rsid w:val="00824C4B"/>
    <w:rsid w:val="00824EE0"/>
    <w:rsid w:val="00824F80"/>
    <w:rsid w:val="00825DBA"/>
    <w:rsid w:val="00826AF0"/>
    <w:rsid w:val="00827026"/>
    <w:rsid w:val="00827122"/>
    <w:rsid w:val="00832BBB"/>
    <w:rsid w:val="00834DD7"/>
    <w:rsid w:val="00835F5F"/>
    <w:rsid w:val="008376F1"/>
    <w:rsid w:val="00837C63"/>
    <w:rsid w:val="00840812"/>
    <w:rsid w:val="008417E3"/>
    <w:rsid w:val="0085036B"/>
    <w:rsid w:val="008520BE"/>
    <w:rsid w:val="00852971"/>
    <w:rsid w:val="008613F2"/>
    <w:rsid w:val="00863B71"/>
    <w:rsid w:val="0086443D"/>
    <w:rsid w:val="00871F6C"/>
    <w:rsid w:val="008721AB"/>
    <w:rsid w:val="00874923"/>
    <w:rsid w:val="00874DDC"/>
    <w:rsid w:val="00874E83"/>
    <w:rsid w:val="00880E7C"/>
    <w:rsid w:val="0088328B"/>
    <w:rsid w:val="00884E43"/>
    <w:rsid w:val="00885596"/>
    <w:rsid w:val="0088767C"/>
    <w:rsid w:val="008907E7"/>
    <w:rsid w:val="008936E5"/>
    <w:rsid w:val="00895C9A"/>
    <w:rsid w:val="00896528"/>
    <w:rsid w:val="00896EE8"/>
    <w:rsid w:val="008976F6"/>
    <w:rsid w:val="00897D1E"/>
    <w:rsid w:val="008A06C4"/>
    <w:rsid w:val="008A2995"/>
    <w:rsid w:val="008A3214"/>
    <w:rsid w:val="008A65DA"/>
    <w:rsid w:val="008A671A"/>
    <w:rsid w:val="008A7EDA"/>
    <w:rsid w:val="008B3553"/>
    <w:rsid w:val="008B3C31"/>
    <w:rsid w:val="008B521F"/>
    <w:rsid w:val="008B6DB8"/>
    <w:rsid w:val="008B7275"/>
    <w:rsid w:val="008B78D0"/>
    <w:rsid w:val="008C5BC7"/>
    <w:rsid w:val="008C6BB0"/>
    <w:rsid w:val="008C6DA8"/>
    <w:rsid w:val="008D086C"/>
    <w:rsid w:val="008D3A1B"/>
    <w:rsid w:val="008D60F5"/>
    <w:rsid w:val="008D799D"/>
    <w:rsid w:val="008E58A9"/>
    <w:rsid w:val="008E6A68"/>
    <w:rsid w:val="008E7A37"/>
    <w:rsid w:val="008F0401"/>
    <w:rsid w:val="008F4785"/>
    <w:rsid w:val="008F5D39"/>
    <w:rsid w:val="008F63B2"/>
    <w:rsid w:val="008F6650"/>
    <w:rsid w:val="008F718E"/>
    <w:rsid w:val="008F741D"/>
    <w:rsid w:val="008F7A4A"/>
    <w:rsid w:val="00901326"/>
    <w:rsid w:val="0090189D"/>
    <w:rsid w:val="00902BC4"/>
    <w:rsid w:val="00903B80"/>
    <w:rsid w:val="00904B1A"/>
    <w:rsid w:val="00910039"/>
    <w:rsid w:val="00916843"/>
    <w:rsid w:val="00917C9B"/>
    <w:rsid w:val="009205B6"/>
    <w:rsid w:val="0092740A"/>
    <w:rsid w:val="00930A2B"/>
    <w:rsid w:val="0093181A"/>
    <w:rsid w:val="00931F98"/>
    <w:rsid w:val="009325AF"/>
    <w:rsid w:val="00934DA5"/>
    <w:rsid w:val="009432A9"/>
    <w:rsid w:val="00943F2A"/>
    <w:rsid w:val="00944179"/>
    <w:rsid w:val="00947BE8"/>
    <w:rsid w:val="00952282"/>
    <w:rsid w:val="00952C6B"/>
    <w:rsid w:val="0095317D"/>
    <w:rsid w:val="00954EA6"/>
    <w:rsid w:val="00957A83"/>
    <w:rsid w:val="00961BC5"/>
    <w:rsid w:val="009625B7"/>
    <w:rsid w:val="00963A14"/>
    <w:rsid w:val="00964CC4"/>
    <w:rsid w:val="00965CAB"/>
    <w:rsid w:val="0097147F"/>
    <w:rsid w:val="009718D5"/>
    <w:rsid w:val="00973643"/>
    <w:rsid w:val="00975AB6"/>
    <w:rsid w:val="00975C59"/>
    <w:rsid w:val="009832D3"/>
    <w:rsid w:val="009835E6"/>
    <w:rsid w:val="009843D6"/>
    <w:rsid w:val="00984F4A"/>
    <w:rsid w:val="009905BB"/>
    <w:rsid w:val="00990CFE"/>
    <w:rsid w:val="0099260E"/>
    <w:rsid w:val="0099571A"/>
    <w:rsid w:val="00995BD1"/>
    <w:rsid w:val="00996FDA"/>
    <w:rsid w:val="009A5A73"/>
    <w:rsid w:val="009B0984"/>
    <w:rsid w:val="009B2E12"/>
    <w:rsid w:val="009B49BF"/>
    <w:rsid w:val="009C0010"/>
    <w:rsid w:val="009C0CBE"/>
    <w:rsid w:val="009C0E5B"/>
    <w:rsid w:val="009C21F8"/>
    <w:rsid w:val="009C36A3"/>
    <w:rsid w:val="009C54CB"/>
    <w:rsid w:val="009D2D6B"/>
    <w:rsid w:val="009D3B58"/>
    <w:rsid w:val="009D45BD"/>
    <w:rsid w:val="009D5F3D"/>
    <w:rsid w:val="009D7332"/>
    <w:rsid w:val="009E034F"/>
    <w:rsid w:val="009E239A"/>
    <w:rsid w:val="009E3361"/>
    <w:rsid w:val="009E38AF"/>
    <w:rsid w:val="009E478E"/>
    <w:rsid w:val="009E4B3F"/>
    <w:rsid w:val="009F0C1F"/>
    <w:rsid w:val="009F0DF6"/>
    <w:rsid w:val="009F41E7"/>
    <w:rsid w:val="009F4282"/>
    <w:rsid w:val="009F68F8"/>
    <w:rsid w:val="009F7802"/>
    <w:rsid w:val="009F7888"/>
    <w:rsid w:val="00A0337F"/>
    <w:rsid w:val="00A036A1"/>
    <w:rsid w:val="00A03A29"/>
    <w:rsid w:val="00A05E52"/>
    <w:rsid w:val="00A067A2"/>
    <w:rsid w:val="00A16925"/>
    <w:rsid w:val="00A17B25"/>
    <w:rsid w:val="00A17E14"/>
    <w:rsid w:val="00A22CF2"/>
    <w:rsid w:val="00A23836"/>
    <w:rsid w:val="00A31A8E"/>
    <w:rsid w:val="00A31E1D"/>
    <w:rsid w:val="00A36F8D"/>
    <w:rsid w:val="00A41264"/>
    <w:rsid w:val="00A4588A"/>
    <w:rsid w:val="00A54539"/>
    <w:rsid w:val="00A575D3"/>
    <w:rsid w:val="00A60A40"/>
    <w:rsid w:val="00A615E8"/>
    <w:rsid w:val="00A61957"/>
    <w:rsid w:val="00A63C97"/>
    <w:rsid w:val="00A63EBF"/>
    <w:rsid w:val="00A71E07"/>
    <w:rsid w:val="00A8032D"/>
    <w:rsid w:val="00A80A2E"/>
    <w:rsid w:val="00A83233"/>
    <w:rsid w:val="00A8382E"/>
    <w:rsid w:val="00A858E9"/>
    <w:rsid w:val="00A91D69"/>
    <w:rsid w:val="00A96D78"/>
    <w:rsid w:val="00A976E7"/>
    <w:rsid w:val="00AA1B91"/>
    <w:rsid w:val="00AA2014"/>
    <w:rsid w:val="00AA2FC0"/>
    <w:rsid w:val="00AA368E"/>
    <w:rsid w:val="00AA507C"/>
    <w:rsid w:val="00AA5AC1"/>
    <w:rsid w:val="00AA6AE2"/>
    <w:rsid w:val="00AB0067"/>
    <w:rsid w:val="00AB11CD"/>
    <w:rsid w:val="00AB2FFC"/>
    <w:rsid w:val="00AB3305"/>
    <w:rsid w:val="00AB4D1F"/>
    <w:rsid w:val="00AB7BFE"/>
    <w:rsid w:val="00AC1D4A"/>
    <w:rsid w:val="00AC2D69"/>
    <w:rsid w:val="00AC39EE"/>
    <w:rsid w:val="00AC4647"/>
    <w:rsid w:val="00AC53D1"/>
    <w:rsid w:val="00AC5991"/>
    <w:rsid w:val="00AD152F"/>
    <w:rsid w:val="00AD166C"/>
    <w:rsid w:val="00AD1685"/>
    <w:rsid w:val="00AD3B91"/>
    <w:rsid w:val="00AD6AE8"/>
    <w:rsid w:val="00AE0668"/>
    <w:rsid w:val="00AE0999"/>
    <w:rsid w:val="00AE6F82"/>
    <w:rsid w:val="00AE792C"/>
    <w:rsid w:val="00AE7AA2"/>
    <w:rsid w:val="00AF1636"/>
    <w:rsid w:val="00AF50B2"/>
    <w:rsid w:val="00AF6A09"/>
    <w:rsid w:val="00AF74EC"/>
    <w:rsid w:val="00AF7B82"/>
    <w:rsid w:val="00B00B30"/>
    <w:rsid w:val="00B00E54"/>
    <w:rsid w:val="00B01A59"/>
    <w:rsid w:val="00B02A56"/>
    <w:rsid w:val="00B0341A"/>
    <w:rsid w:val="00B05785"/>
    <w:rsid w:val="00B11781"/>
    <w:rsid w:val="00B12BE4"/>
    <w:rsid w:val="00B13445"/>
    <w:rsid w:val="00B151FA"/>
    <w:rsid w:val="00B21FE8"/>
    <w:rsid w:val="00B25923"/>
    <w:rsid w:val="00B26B31"/>
    <w:rsid w:val="00B27609"/>
    <w:rsid w:val="00B27800"/>
    <w:rsid w:val="00B312FE"/>
    <w:rsid w:val="00B31BD5"/>
    <w:rsid w:val="00B3220B"/>
    <w:rsid w:val="00B34E0A"/>
    <w:rsid w:val="00B35166"/>
    <w:rsid w:val="00B372FD"/>
    <w:rsid w:val="00B374E7"/>
    <w:rsid w:val="00B40454"/>
    <w:rsid w:val="00B41696"/>
    <w:rsid w:val="00B42CA4"/>
    <w:rsid w:val="00B46869"/>
    <w:rsid w:val="00B55CBE"/>
    <w:rsid w:val="00B564FD"/>
    <w:rsid w:val="00B60E26"/>
    <w:rsid w:val="00B625C2"/>
    <w:rsid w:val="00B63F7D"/>
    <w:rsid w:val="00B65DB1"/>
    <w:rsid w:val="00B73522"/>
    <w:rsid w:val="00B74BFA"/>
    <w:rsid w:val="00B82135"/>
    <w:rsid w:val="00B95C55"/>
    <w:rsid w:val="00B96A84"/>
    <w:rsid w:val="00B96C91"/>
    <w:rsid w:val="00B9730E"/>
    <w:rsid w:val="00B97BA9"/>
    <w:rsid w:val="00BA0A23"/>
    <w:rsid w:val="00BA12ED"/>
    <w:rsid w:val="00BA7FD1"/>
    <w:rsid w:val="00BB06B0"/>
    <w:rsid w:val="00BB60EC"/>
    <w:rsid w:val="00BB6907"/>
    <w:rsid w:val="00BB7EF1"/>
    <w:rsid w:val="00BC090A"/>
    <w:rsid w:val="00BC0924"/>
    <w:rsid w:val="00BC5049"/>
    <w:rsid w:val="00BC5FD2"/>
    <w:rsid w:val="00BC674C"/>
    <w:rsid w:val="00BD05B0"/>
    <w:rsid w:val="00BD0E86"/>
    <w:rsid w:val="00BD3EFE"/>
    <w:rsid w:val="00BD3F47"/>
    <w:rsid w:val="00BD6352"/>
    <w:rsid w:val="00BD74C9"/>
    <w:rsid w:val="00BD79CF"/>
    <w:rsid w:val="00BE35CE"/>
    <w:rsid w:val="00BE3F57"/>
    <w:rsid w:val="00BE45F3"/>
    <w:rsid w:val="00BE5487"/>
    <w:rsid w:val="00BE6099"/>
    <w:rsid w:val="00BE636D"/>
    <w:rsid w:val="00BF04B8"/>
    <w:rsid w:val="00BF1FC3"/>
    <w:rsid w:val="00BF315E"/>
    <w:rsid w:val="00BF38F5"/>
    <w:rsid w:val="00C00AB5"/>
    <w:rsid w:val="00C03EE9"/>
    <w:rsid w:val="00C0665D"/>
    <w:rsid w:val="00C07304"/>
    <w:rsid w:val="00C10197"/>
    <w:rsid w:val="00C11441"/>
    <w:rsid w:val="00C114D1"/>
    <w:rsid w:val="00C1322B"/>
    <w:rsid w:val="00C13453"/>
    <w:rsid w:val="00C22EB3"/>
    <w:rsid w:val="00C22F42"/>
    <w:rsid w:val="00C23838"/>
    <w:rsid w:val="00C27808"/>
    <w:rsid w:val="00C318E6"/>
    <w:rsid w:val="00C326B2"/>
    <w:rsid w:val="00C33208"/>
    <w:rsid w:val="00C3539F"/>
    <w:rsid w:val="00C40C69"/>
    <w:rsid w:val="00C41209"/>
    <w:rsid w:val="00C435F2"/>
    <w:rsid w:val="00C44127"/>
    <w:rsid w:val="00C45501"/>
    <w:rsid w:val="00C470DC"/>
    <w:rsid w:val="00C50CF4"/>
    <w:rsid w:val="00C52670"/>
    <w:rsid w:val="00C52F86"/>
    <w:rsid w:val="00C569B9"/>
    <w:rsid w:val="00C609DD"/>
    <w:rsid w:val="00C60D1F"/>
    <w:rsid w:val="00C6107C"/>
    <w:rsid w:val="00C62779"/>
    <w:rsid w:val="00C635E5"/>
    <w:rsid w:val="00C641AE"/>
    <w:rsid w:val="00C641C8"/>
    <w:rsid w:val="00C6490C"/>
    <w:rsid w:val="00C65CD5"/>
    <w:rsid w:val="00C664F7"/>
    <w:rsid w:val="00C66631"/>
    <w:rsid w:val="00C7237D"/>
    <w:rsid w:val="00C81975"/>
    <w:rsid w:val="00C8245D"/>
    <w:rsid w:val="00C82A5F"/>
    <w:rsid w:val="00C834EF"/>
    <w:rsid w:val="00C90E45"/>
    <w:rsid w:val="00C91F32"/>
    <w:rsid w:val="00C96705"/>
    <w:rsid w:val="00CA2B5C"/>
    <w:rsid w:val="00CA5A64"/>
    <w:rsid w:val="00CA7834"/>
    <w:rsid w:val="00CB08A4"/>
    <w:rsid w:val="00CB33C9"/>
    <w:rsid w:val="00CB54AA"/>
    <w:rsid w:val="00CB59F6"/>
    <w:rsid w:val="00CB5C82"/>
    <w:rsid w:val="00CB762F"/>
    <w:rsid w:val="00CC2004"/>
    <w:rsid w:val="00CC2B7F"/>
    <w:rsid w:val="00CC4977"/>
    <w:rsid w:val="00CC6ECC"/>
    <w:rsid w:val="00CD2BE6"/>
    <w:rsid w:val="00CD31E9"/>
    <w:rsid w:val="00CD3BFC"/>
    <w:rsid w:val="00CD464F"/>
    <w:rsid w:val="00CD5BB8"/>
    <w:rsid w:val="00CE04D7"/>
    <w:rsid w:val="00CE1E85"/>
    <w:rsid w:val="00CE4DC9"/>
    <w:rsid w:val="00CE6724"/>
    <w:rsid w:val="00CE69DD"/>
    <w:rsid w:val="00CF0A53"/>
    <w:rsid w:val="00CF24EC"/>
    <w:rsid w:val="00CF488E"/>
    <w:rsid w:val="00D02057"/>
    <w:rsid w:val="00D029C2"/>
    <w:rsid w:val="00D03882"/>
    <w:rsid w:val="00D0433B"/>
    <w:rsid w:val="00D0454F"/>
    <w:rsid w:val="00D04776"/>
    <w:rsid w:val="00D0485A"/>
    <w:rsid w:val="00D05815"/>
    <w:rsid w:val="00D103F3"/>
    <w:rsid w:val="00D15DC6"/>
    <w:rsid w:val="00D235EC"/>
    <w:rsid w:val="00D23E32"/>
    <w:rsid w:val="00D24221"/>
    <w:rsid w:val="00D2740B"/>
    <w:rsid w:val="00D35E41"/>
    <w:rsid w:val="00D400DA"/>
    <w:rsid w:val="00D40BA4"/>
    <w:rsid w:val="00D4221F"/>
    <w:rsid w:val="00D439AB"/>
    <w:rsid w:val="00D46C2A"/>
    <w:rsid w:val="00D50716"/>
    <w:rsid w:val="00D52A3F"/>
    <w:rsid w:val="00D54863"/>
    <w:rsid w:val="00D54C5A"/>
    <w:rsid w:val="00D558DA"/>
    <w:rsid w:val="00D5761D"/>
    <w:rsid w:val="00D57E3A"/>
    <w:rsid w:val="00D6495F"/>
    <w:rsid w:val="00D64E9B"/>
    <w:rsid w:val="00D70826"/>
    <w:rsid w:val="00D70E75"/>
    <w:rsid w:val="00D711E2"/>
    <w:rsid w:val="00D71B1B"/>
    <w:rsid w:val="00D747BD"/>
    <w:rsid w:val="00D763E2"/>
    <w:rsid w:val="00D768F8"/>
    <w:rsid w:val="00D769D2"/>
    <w:rsid w:val="00D774C1"/>
    <w:rsid w:val="00D84FBB"/>
    <w:rsid w:val="00D86E5F"/>
    <w:rsid w:val="00D93F05"/>
    <w:rsid w:val="00D975DA"/>
    <w:rsid w:val="00DA06B0"/>
    <w:rsid w:val="00DA1A77"/>
    <w:rsid w:val="00DA2419"/>
    <w:rsid w:val="00DB0CE1"/>
    <w:rsid w:val="00DB1C59"/>
    <w:rsid w:val="00DB1E79"/>
    <w:rsid w:val="00DB392D"/>
    <w:rsid w:val="00DC0A70"/>
    <w:rsid w:val="00DC2BE4"/>
    <w:rsid w:val="00DC3840"/>
    <w:rsid w:val="00DC54F5"/>
    <w:rsid w:val="00DD08C2"/>
    <w:rsid w:val="00DD2275"/>
    <w:rsid w:val="00DD5A6E"/>
    <w:rsid w:val="00DD5C75"/>
    <w:rsid w:val="00DD655F"/>
    <w:rsid w:val="00DD7A3B"/>
    <w:rsid w:val="00DD7E26"/>
    <w:rsid w:val="00DE6E8C"/>
    <w:rsid w:val="00DE6FB6"/>
    <w:rsid w:val="00DF04DB"/>
    <w:rsid w:val="00DF1436"/>
    <w:rsid w:val="00DF21EB"/>
    <w:rsid w:val="00DF3817"/>
    <w:rsid w:val="00DF540B"/>
    <w:rsid w:val="00DF5C75"/>
    <w:rsid w:val="00DF5E25"/>
    <w:rsid w:val="00DF637E"/>
    <w:rsid w:val="00DF786C"/>
    <w:rsid w:val="00E01AE5"/>
    <w:rsid w:val="00E01CA1"/>
    <w:rsid w:val="00E02E0C"/>
    <w:rsid w:val="00E067E5"/>
    <w:rsid w:val="00E126B0"/>
    <w:rsid w:val="00E13E61"/>
    <w:rsid w:val="00E13EA0"/>
    <w:rsid w:val="00E14099"/>
    <w:rsid w:val="00E15E22"/>
    <w:rsid w:val="00E23364"/>
    <w:rsid w:val="00E23BF6"/>
    <w:rsid w:val="00E24C22"/>
    <w:rsid w:val="00E30000"/>
    <w:rsid w:val="00E31377"/>
    <w:rsid w:val="00E32402"/>
    <w:rsid w:val="00E34B82"/>
    <w:rsid w:val="00E36A2B"/>
    <w:rsid w:val="00E36B23"/>
    <w:rsid w:val="00E36B92"/>
    <w:rsid w:val="00E40235"/>
    <w:rsid w:val="00E40E01"/>
    <w:rsid w:val="00E41A5D"/>
    <w:rsid w:val="00E426EF"/>
    <w:rsid w:val="00E46B1E"/>
    <w:rsid w:val="00E50705"/>
    <w:rsid w:val="00E51CCA"/>
    <w:rsid w:val="00E541F4"/>
    <w:rsid w:val="00E54F3A"/>
    <w:rsid w:val="00E55ED6"/>
    <w:rsid w:val="00E626AB"/>
    <w:rsid w:val="00E62D44"/>
    <w:rsid w:val="00E66961"/>
    <w:rsid w:val="00E67B22"/>
    <w:rsid w:val="00E70AB6"/>
    <w:rsid w:val="00E71A5D"/>
    <w:rsid w:val="00E73802"/>
    <w:rsid w:val="00E75C30"/>
    <w:rsid w:val="00E8278B"/>
    <w:rsid w:val="00E8430E"/>
    <w:rsid w:val="00E8567D"/>
    <w:rsid w:val="00E914F9"/>
    <w:rsid w:val="00E92158"/>
    <w:rsid w:val="00E92788"/>
    <w:rsid w:val="00E92A97"/>
    <w:rsid w:val="00E96B78"/>
    <w:rsid w:val="00EA5322"/>
    <w:rsid w:val="00EA5C87"/>
    <w:rsid w:val="00EA7595"/>
    <w:rsid w:val="00EB2D87"/>
    <w:rsid w:val="00EB43D5"/>
    <w:rsid w:val="00EC00BD"/>
    <w:rsid w:val="00EC08AF"/>
    <w:rsid w:val="00EC15C2"/>
    <w:rsid w:val="00EC27ED"/>
    <w:rsid w:val="00EC5611"/>
    <w:rsid w:val="00EC72B4"/>
    <w:rsid w:val="00EC7B5A"/>
    <w:rsid w:val="00ED1E64"/>
    <w:rsid w:val="00ED2962"/>
    <w:rsid w:val="00ED3A8D"/>
    <w:rsid w:val="00ED45C0"/>
    <w:rsid w:val="00ED4723"/>
    <w:rsid w:val="00ED63DF"/>
    <w:rsid w:val="00EE0BEA"/>
    <w:rsid w:val="00EE2969"/>
    <w:rsid w:val="00EE3B36"/>
    <w:rsid w:val="00EE76B2"/>
    <w:rsid w:val="00EE789D"/>
    <w:rsid w:val="00EF0189"/>
    <w:rsid w:val="00EF0DAC"/>
    <w:rsid w:val="00EF14EE"/>
    <w:rsid w:val="00EF2011"/>
    <w:rsid w:val="00EF5D4E"/>
    <w:rsid w:val="00F000F5"/>
    <w:rsid w:val="00F0025C"/>
    <w:rsid w:val="00F05232"/>
    <w:rsid w:val="00F234FF"/>
    <w:rsid w:val="00F27884"/>
    <w:rsid w:val="00F311B6"/>
    <w:rsid w:val="00F3282C"/>
    <w:rsid w:val="00F33699"/>
    <w:rsid w:val="00F36640"/>
    <w:rsid w:val="00F401B2"/>
    <w:rsid w:val="00F4059C"/>
    <w:rsid w:val="00F40958"/>
    <w:rsid w:val="00F40CCF"/>
    <w:rsid w:val="00F41208"/>
    <w:rsid w:val="00F4231F"/>
    <w:rsid w:val="00F42871"/>
    <w:rsid w:val="00F42B64"/>
    <w:rsid w:val="00F432F0"/>
    <w:rsid w:val="00F46EA3"/>
    <w:rsid w:val="00F47FC1"/>
    <w:rsid w:val="00F50389"/>
    <w:rsid w:val="00F50A45"/>
    <w:rsid w:val="00F50E7B"/>
    <w:rsid w:val="00F51834"/>
    <w:rsid w:val="00F5272B"/>
    <w:rsid w:val="00F527B8"/>
    <w:rsid w:val="00F53464"/>
    <w:rsid w:val="00F5520D"/>
    <w:rsid w:val="00F57C68"/>
    <w:rsid w:val="00F60130"/>
    <w:rsid w:val="00F61182"/>
    <w:rsid w:val="00F6370F"/>
    <w:rsid w:val="00F63DED"/>
    <w:rsid w:val="00F6427F"/>
    <w:rsid w:val="00F64F5A"/>
    <w:rsid w:val="00F66B57"/>
    <w:rsid w:val="00F709D7"/>
    <w:rsid w:val="00F72D01"/>
    <w:rsid w:val="00F74D75"/>
    <w:rsid w:val="00F764EF"/>
    <w:rsid w:val="00F7762B"/>
    <w:rsid w:val="00F80ADD"/>
    <w:rsid w:val="00F8315D"/>
    <w:rsid w:val="00F8492C"/>
    <w:rsid w:val="00F90BB9"/>
    <w:rsid w:val="00F930EB"/>
    <w:rsid w:val="00F94F4D"/>
    <w:rsid w:val="00F950D9"/>
    <w:rsid w:val="00F954BC"/>
    <w:rsid w:val="00F97F43"/>
    <w:rsid w:val="00FA0EFE"/>
    <w:rsid w:val="00FA1B39"/>
    <w:rsid w:val="00FA2374"/>
    <w:rsid w:val="00FA250F"/>
    <w:rsid w:val="00FA29A8"/>
    <w:rsid w:val="00FA3575"/>
    <w:rsid w:val="00FA49D9"/>
    <w:rsid w:val="00FA5B46"/>
    <w:rsid w:val="00FA5B56"/>
    <w:rsid w:val="00FA5BEE"/>
    <w:rsid w:val="00FA64F0"/>
    <w:rsid w:val="00FB0017"/>
    <w:rsid w:val="00FB05EB"/>
    <w:rsid w:val="00FB761D"/>
    <w:rsid w:val="00FC07A8"/>
    <w:rsid w:val="00FC3774"/>
    <w:rsid w:val="00FC4906"/>
    <w:rsid w:val="00FC51E9"/>
    <w:rsid w:val="00FC53B5"/>
    <w:rsid w:val="00FD1F8A"/>
    <w:rsid w:val="00FD6150"/>
    <w:rsid w:val="00FD763E"/>
    <w:rsid w:val="00FE12F3"/>
    <w:rsid w:val="00FE13DE"/>
    <w:rsid w:val="00FE2120"/>
    <w:rsid w:val="00FE6620"/>
    <w:rsid w:val="00FF24E8"/>
    <w:rsid w:val="00FF4FF2"/>
    <w:rsid w:val="00FF503B"/>
    <w:rsid w:val="02EF66F0"/>
    <w:rsid w:val="08C4AEAF"/>
    <w:rsid w:val="09100C40"/>
    <w:rsid w:val="09B76768"/>
    <w:rsid w:val="0BE03F83"/>
    <w:rsid w:val="0E75E196"/>
    <w:rsid w:val="1171A7DF"/>
    <w:rsid w:val="1EFD0350"/>
    <w:rsid w:val="1F1D01E5"/>
    <w:rsid w:val="1F6B14D2"/>
    <w:rsid w:val="29080F2B"/>
    <w:rsid w:val="2DA518E6"/>
    <w:rsid w:val="2FF0E43B"/>
    <w:rsid w:val="32D148FD"/>
    <w:rsid w:val="36B32FE9"/>
    <w:rsid w:val="3732D2CF"/>
    <w:rsid w:val="3994A3F6"/>
    <w:rsid w:val="3B6A7750"/>
    <w:rsid w:val="4031A7A7"/>
    <w:rsid w:val="4548E0C9"/>
    <w:rsid w:val="483CB98C"/>
    <w:rsid w:val="4A2A6595"/>
    <w:rsid w:val="4B919959"/>
    <w:rsid w:val="4D68E9A3"/>
    <w:rsid w:val="4E12014B"/>
    <w:rsid w:val="5A2E444E"/>
    <w:rsid w:val="6201AD22"/>
    <w:rsid w:val="62AEDA29"/>
    <w:rsid w:val="6572012F"/>
    <w:rsid w:val="6B8F670B"/>
    <w:rsid w:val="6CB99166"/>
    <w:rsid w:val="71F7C937"/>
    <w:rsid w:val="7C72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4EE50D"/>
  <w15:docId w15:val="{DF7DEBC2-2D21-4943-80CB-58EF9F38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9CF"/>
  </w:style>
  <w:style w:type="paragraph" w:styleId="Heading1">
    <w:name w:val="heading 1"/>
    <w:basedOn w:val="Normal"/>
    <w:next w:val="Normal"/>
    <w:link w:val="Heading1Char"/>
    <w:uiPriority w:val="9"/>
    <w:qFormat/>
    <w:rsid w:val="001631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D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8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E1"/>
  </w:style>
  <w:style w:type="paragraph" w:styleId="Footer">
    <w:name w:val="footer"/>
    <w:basedOn w:val="Normal"/>
    <w:link w:val="FooterChar"/>
    <w:uiPriority w:val="99"/>
    <w:unhideWhenUsed/>
    <w:rsid w:val="00DB0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E1"/>
  </w:style>
  <w:style w:type="table" w:styleId="TableGrid">
    <w:name w:val="Table Grid"/>
    <w:basedOn w:val="TableNormal"/>
    <w:uiPriority w:val="39"/>
    <w:rsid w:val="0044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5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84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A3214"/>
  </w:style>
  <w:style w:type="character" w:customStyle="1" w:styleId="Heading2Char">
    <w:name w:val="Heading 2 Char"/>
    <w:basedOn w:val="DefaultParagraphFont"/>
    <w:link w:val="Heading2"/>
    <w:uiPriority w:val="9"/>
    <w:rsid w:val="002C0D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A6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60A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63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631AF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F8315D"/>
    <w:pPr>
      <w:spacing w:before="120" w:after="0" w:line="240" w:lineRule="auto"/>
    </w:pPr>
    <w:rPr>
      <w:rFonts w:asciiTheme="majorHAnsi" w:eastAsiaTheme="minorEastAsia" w:hAnsiTheme="majorHAnsi"/>
      <w:color w:val="000000" w:themeColor="text1"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1631AF"/>
    <w:pPr>
      <w:spacing w:after="0" w:line="240" w:lineRule="auto"/>
    </w:pPr>
    <w:rPr>
      <w:rFonts w:eastAsiaTheme="minorEastAsia"/>
      <w:lang w:val="en-US" w:eastAsia="ja-JP"/>
    </w:rPr>
  </w:style>
  <w:style w:type="paragraph" w:customStyle="1" w:styleId="Bulletskeyfindings">
    <w:name w:val="Bullets (key findings)"/>
    <w:basedOn w:val="Normal"/>
    <w:link w:val="BulletskeyfindingsChar"/>
    <w:rsid w:val="001631AF"/>
    <w:pPr>
      <w:numPr>
        <w:numId w:val="1"/>
      </w:numPr>
      <w:spacing w:after="120" w:line="240" w:lineRule="auto"/>
    </w:pPr>
    <w:rPr>
      <w:rFonts w:ascii="Tahoma" w:eastAsia="Times New Roman" w:hAnsi="Tahoma" w:cs="Times New Roman"/>
      <w:color w:val="000000"/>
      <w:sz w:val="24"/>
      <w:szCs w:val="24"/>
      <w:lang w:val="en-US" w:eastAsia="ja-JP"/>
    </w:rPr>
  </w:style>
  <w:style w:type="character" w:customStyle="1" w:styleId="BulletskeyfindingsChar">
    <w:name w:val="Bullets (key findings) Char"/>
    <w:basedOn w:val="DefaultParagraphFont"/>
    <w:link w:val="Bulletskeyfindings"/>
    <w:rsid w:val="001631AF"/>
    <w:rPr>
      <w:rFonts w:ascii="Tahoma" w:eastAsia="Times New Roman" w:hAnsi="Tahoma" w:cs="Times New Roman"/>
      <w:color w:val="000000"/>
      <w:sz w:val="24"/>
      <w:szCs w:val="24"/>
      <w:lang w:val="en-US" w:eastAsia="ja-JP"/>
    </w:rPr>
  </w:style>
  <w:style w:type="paragraph" w:customStyle="1" w:styleId="Tabletextbullet">
    <w:name w:val="Table text bullet"/>
    <w:basedOn w:val="Normal"/>
    <w:rsid w:val="001631AF"/>
    <w:pPr>
      <w:numPr>
        <w:numId w:val="2"/>
      </w:numPr>
      <w:spacing w:before="60" w:after="60" w:line="240" w:lineRule="auto"/>
      <w:contextualSpacing/>
    </w:pPr>
    <w:rPr>
      <w:rFonts w:ascii="Tahoma" w:eastAsia="Times New Roman" w:hAnsi="Tahoma" w:cs="Times New Roman"/>
      <w:color w:val="000000"/>
      <w:szCs w:val="24"/>
      <w:lang w:val="en-US" w:eastAsia="ja-JP"/>
    </w:rPr>
  </w:style>
  <w:style w:type="character" w:customStyle="1" w:styleId="UnnumberedparagraphChar">
    <w:name w:val="Unnumbered paragraph Char"/>
    <w:link w:val="Unnumberedparagraph"/>
    <w:locked/>
    <w:rsid w:val="00141B19"/>
    <w:rPr>
      <w:rFonts w:ascii="Tahoma" w:hAnsi="Tahoma" w:cs="Tahoma"/>
      <w:color w:val="000000"/>
    </w:rPr>
  </w:style>
  <w:style w:type="paragraph" w:customStyle="1" w:styleId="Unnumberedparagraph">
    <w:name w:val="Unnumbered paragraph"/>
    <w:basedOn w:val="Normal"/>
    <w:link w:val="UnnumberedparagraphChar"/>
    <w:rsid w:val="00141B19"/>
    <w:pPr>
      <w:spacing w:after="240" w:line="240" w:lineRule="auto"/>
    </w:pPr>
    <w:rPr>
      <w:rFonts w:ascii="Tahoma" w:hAnsi="Tahoma" w:cs="Tahoma"/>
      <w:color w:val="000000"/>
    </w:rPr>
  </w:style>
  <w:style w:type="paragraph" w:customStyle="1" w:styleId="Bulletsstandard">
    <w:name w:val="Bullets (standard)"/>
    <w:basedOn w:val="Normal"/>
    <w:rsid w:val="00141B19"/>
    <w:pPr>
      <w:numPr>
        <w:numId w:val="3"/>
      </w:numPr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paragraph" w:customStyle="1" w:styleId="Default">
    <w:name w:val="Default"/>
    <w:rsid w:val="00276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561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F163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F1636"/>
    <w:rPr>
      <w:rFonts w:ascii="Arial" w:eastAsia="Times New Roman" w:hAnsi="Arial" w:cs="Times New Roman"/>
      <w:sz w:val="20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AF1636"/>
    <w:pPr>
      <w:tabs>
        <w:tab w:val="left" w:pos="1440"/>
      </w:tabs>
      <w:spacing w:after="0" w:line="240" w:lineRule="auto"/>
      <w:ind w:left="360"/>
    </w:pPr>
    <w:rPr>
      <w:rFonts w:ascii="Arial" w:eastAsia="Times New Roman" w:hAnsi="Arial" w:cs="Arial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AF1636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rsid w:val="00AF1636"/>
    <w:pPr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AF1636"/>
    <w:rPr>
      <w:rFonts w:ascii="Arial" w:eastAsia="Times New Roman" w:hAnsi="Arial" w:cs="Arial"/>
      <w:sz w:val="18"/>
      <w:szCs w:val="24"/>
    </w:rPr>
  </w:style>
  <w:style w:type="character" w:styleId="CommentReference">
    <w:name w:val="annotation reference"/>
    <w:rsid w:val="00AF16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F163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F163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AF163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LightShading-Accent2">
    <w:name w:val="Light Shading Accent 2"/>
    <w:basedOn w:val="TableNormal"/>
    <w:uiPriority w:val="60"/>
    <w:qFormat/>
    <w:rsid w:val="00AF1636"/>
    <w:pPr>
      <w:spacing w:after="0" w:line="240" w:lineRule="auto"/>
    </w:pPr>
    <w:rPr>
      <w:rFonts w:ascii="Cambria" w:eastAsia="MS Mincho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MediumShading1-Accent1Char">
    <w:name w:val="Medium Shading 1 - Accent 1 Char"/>
    <w:link w:val="MediumShading1-Accent1"/>
    <w:rsid w:val="00AF1636"/>
    <w:rPr>
      <w:rFonts w:ascii="PMingLiU" w:eastAsia="MS Mincho" w:hAnsi="PMingLiU"/>
      <w:sz w:val="22"/>
      <w:szCs w:val="22"/>
      <w:lang w:val="en-US"/>
    </w:rPr>
  </w:style>
  <w:style w:type="table" w:styleId="MediumShading1-Accent1">
    <w:name w:val="Medium Shading 1 Accent 1"/>
    <w:basedOn w:val="TableNormal"/>
    <w:link w:val="MediumShading1-Accent1Char"/>
    <w:semiHidden/>
    <w:unhideWhenUsed/>
    <w:rsid w:val="00AF1636"/>
    <w:pPr>
      <w:spacing w:after="0" w:line="240" w:lineRule="auto"/>
    </w:pPr>
    <w:rPr>
      <w:rFonts w:ascii="PMingLiU" w:eastAsia="MS Mincho" w:hAnsi="PMingLiU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9C54C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2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2402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E32402"/>
    <w:rPr>
      <w:b/>
      <w:bCs/>
    </w:rPr>
  </w:style>
  <w:style w:type="character" w:customStyle="1" w:styleId="ng-binding">
    <w:name w:val="ng-binding"/>
    <w:basedOn w:val="DefaultParagraphFont"/>
    <w:rsid w:val="0069532C"/>
  </w:style>
  <w:style w:type="paragraph" w:styleId="Subtitle">
    <w:name w:val="Subtitle"/>
    <w:basedOn w:val="Normal"/>
    <w:link w:val="SubtitleChar"/>
    <w:uiPriority w:val="11"/>
    <w:qFormat/>
    <w:rsid w:val="0069532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9532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Emphasis">
    <w:name w:val="Emphasis"/>
    <w:uiPriority w:val="20"/>
    <w:qFormat/>
    <w:rsid w:val="0069532C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6953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9532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oC">
    <w:name w:val="ToC"/>
    <w:basedOn w:val="Normal"/>
    <w:link w:val="ToCChar"/>
    <w:qFormat/>
    <w:rsid w:val="00DF3817"/>
    <w:pPr>
      <w:pBdr>
        <w:bottom w:val="single" w:sz="24" w:space="1" w:color="auto"/>
      </w:pBdr>
      <w:spacing w:line="216" w:lineRule="auto"/>
      <w:jc w:val="center"/>
    </w:pPr>
    <w:rPr>
      <w:rFonts w:ascii="Tw Cen MT" w:hAnsi="Tw Cen MT"/>
      <w:b/>
      <w:sz w:val="7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8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oC20">
    <w:name w:val="ToC2"/>
    <w:basedOn w:val="ToC"/>
    <w:link w:val="ToC2Char"/>
    <w:qFormat/>
    <w:rsid w:val="00F8315D"/>
  </w:style>
  <w:style w:type="character" w:customStyle="1" w:styleId="ToCChar">
    <w:name w:val="ToC Char"/>
    <w:basedOn w:val="DefaultParagraphFont"/>
    <w:link w:val="ToC"/>
    <w:rsid w:val="00F8315D"/>
    <w:rPr>
      <w:rFonts w:ascii="Tw Cen MT" w:hAnsi="Tw Cen MT"/>
      <w:b/>
      <w:sz w:val="72"/>
    </w:rPr>
  </w:style>
  <w:style w:type="character" w:customStyle="1" w:styleId="ToC2Char">
    <w:name w:val="ToC2 Char"/>
    <w:basedOn w:val="ToCChar"/>
    <w:link w:val="ToC20"/>
    <w:rsid w:val="00F8315D"/>
    <w:rPr>
      <w:rFonts w:ascii="Tw Cen MT" w:hAnsi="Tw Cen MT"/>
      <w:b/>
      <w:sz w:val="72"/>
    </w:rPr>
  </w:style>
  <w:style w:type="table" w:customStyle="1" w:styleId="TableGrid0">
    <w:name w:val="TableGrid"/>
    <w:rsid w:val="00104C3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8308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43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587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680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24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28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97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490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498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412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41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99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5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41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13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31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42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0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1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57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92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0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82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22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32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2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29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04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15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66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36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87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0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982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0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523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37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4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90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04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31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46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47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5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6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4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6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02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6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53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3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17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3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01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02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08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77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files.eric.ed.gov/fulltext/EJ971753.pdf" TargetMode="External"/><Relationship Id="rId26" Type="http://schemas.openxmlformats.org/officeDocument/2006/relationships/hyperlink" Target="https://assets.publishing.service.gov.uk/government/uploads/system/uploads/attachment_data/file/974907/EYFS_framework_-_March_2021.pdf" TargetMode="External"/><Relationship Id="rId21" Type="http://schemas.openxmlformats.org/officeDocument/2006/relationships/hyperlink" Target="https://assets.publishing.service.gov.uk/government/uploads/system/uploads/attachment_data/file/335158/PRIMARY_national_curriculum_-_Mathematics_220714.pdf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https://deansforimpact.org/wp-content/uploads/2016/12/The_Science_of_Learning.pdf" TargetMode="External"/><Relationship Id="rId25" Type="http://schemas.openxmlformats.org/officeDocument/2006/relationships/hyperlink" Target="https://dera.ioe.ac.uk/13790/1/english.pdf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://bit.ly/2OvmvKO" TargetMode="External"/><Relationship Id="rId29" Type="http://schemas.openxmlformats.org/officeDocument/2006/relationships/hyperlink" Target="https://my.chartered.college/research-hub/establishing-behaviour-systems-and-routin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assets.publishing.service.gov.uk/government/uploads/system/uploads/attachment_data/file/335186/PRIMARY_national_curriculum_-_English_220714.pd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ssets.publishing.service.gov.uk/government/uploads/system/uploads/attachment_data/file/380595/SMSC_Guidance_Maintained_Schools.pdf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tombennetttraining.co.uk/wp-content/uploads/2020/05/Tom_Bennett_summary.pdf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he-iee.org.uk/wp-content/uploads/2019/03/Engaging-with-Evidence.pdf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publishing.service.gov.uk/government/uploads/system/uploads/attachment_data/file/1007260/Keeping_children_safe_in_education_2021.pdf" TargetMode="External"/><Relationship Id="rId22" Type="http://schemas.openxmlformats.org/officeDocument/2006/relationships/hyperlink" Target="https://dera.ioe.ac.uk/13798/1/mathematics.pdf" TargetMode="External"/><Relationship Id="rId27" Type="http://schemas.openxmlformats.org/officeDocument/2006/relationships/hyperlink" Target="https://www.foundationyears.org.uk/wp-content/uploads/2011/10/Learning_Playing_Interacting.pd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5F6A6F1FFB340A8A2A150A2B5371B" ma:contentTypeVersion="14" ma:contentTypeDescription="Create a new document." ma:contentTypeScope="" ma:versionID="990566511b860f207f71a69564d4fe12">
  <xsd:schema xmlns:xsd="http://www.w3.org/2001/XMLSchema" xmlns:xs="http://www.w3.org/2001/XMLSchema" xmlns:p="http://schemas.microsoft.com/office/2006/metadata/properties" xmlns:ns3="85ca4211-fdaa-44ca-afdf-31d7312d86d3" xmlns:ns4="9ceb8812-0042-4ea7-bec1-098a8a835642" targetNamespace="http://schemas.microsoft.com/office/2006/metadata/properties" ma:root="true" ma:fieldsID="75daa36c64c23250438a4bcc11cf4514" ns3:_="" ns4:_="">
    <xsd:import namespace="85ca4211-fdaa-44ca-afdf-31d7312d86d3"/>
    <xsd:import namespace="9ceb8812-0042-4ea7-bec1-098a8a8356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a4211-fdaa-44ca-afdf-31d7312d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8812-0042-4ea7-bec1-098a8a835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51A479-09EC-4CE7-879F-F00163A26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9D37F-CD0C-491C-98B8-09D01793C06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9ceb8812-0042-4ea7-bec1-098a8a835642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5ca4211-fdaa-44ca-afdf-31d7312d86d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8B388B-9AA3-4B38-874C-9F75FF392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a4211-fdaa-44ca-afdf-31d7312d86d3"/>
    <ds:schemaRef ds:uri="9ceb8812-0042-4ea7-bec1-098a8a835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1D83F3-ABA5-49AB-972D-547538AB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RC College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Holmes</dc:creator>
  <cp:keywords/>
  <dc:description/>
  <cp:lastModifiedBy>Iain Knox</cp:lastModifiedBy>
  <cp:revision>2</cp:revision>
  <cp:lastPrinted>2022-07-05T08:52:00Z</cp:lastPrinted>
  <dcterms:created xsi:type="dcterms:W3CDTF">2022-09-07T14:03:00Z</dcterms:created>
  <dcterms:modified xsi:type="dcterms:W3CDTF">2022-09-07T14:03:00Z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0x01010058C5F6A6F1FFB340A8A2A150A2B5371B</vt:lpwstr>
  </property>
</Properties>
</file>