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7C56" w14:textId="3E330E7D" w:rsidR="005E1CCA" w:rsidRPr="00C000DC" w:rsidRDefault="005E1CCA" w:rsidP="005E1CCA">
      <w:pPr>
        <w:jc w:val="center"/>
        <w:rPr>
          <w:rFonts w:eastAsia="Times New Roman" w:cstheme="minorHAnsi"/>
          <w:sz w:val="40"/>
          <w:szCs w:val="40"/>
          <w:lang w:eastAsia="en-GB"/>
        </w:rPr>
      </w:pPr>
      <w:r>
        <w:rPr>
          <w:rFonts w:eastAsia="Times New Roman" w:cstheme="minorHAnsi"/>
          <w:b/>
          <w:bCs/>
          <w:color w:val="000000"/>
          <w:sz w:val="40"/>
          <w:szCs w:val="40"/>
          <w:shd w:val="clear" w:color="auto" w:fill="FFFFFF"/>
          <w:lang w:val="en-US" w:eastAsia="en-GB"/>
        </w:rPr>
        <w:t>RE</w:t>
      </w:r>
      <w:r w:rsidRPr="00C000DC">
        <w:rPr>
          <w:rFonts w:eastAsia="Times New Roman" w:cstheme="minorHAnsi"/>
          <w:b/>
          <w:bCs/>
          <w:color w:val="000000"/>
          <w:sz w:val="40"/>
          <w:szCs w:val="40"/>
          <w:shd w:val="clear" w:color="auto" w:fill="FFFFFF"/>
          <w:lang w:val="en-US" w:eastAsia="en-GB"/>
        </w:rPr>
        <w:t xml:space="preserve"> Subject Audit 2022-3</w:t>
      </w:r>
      <w:r w:rsidRPr="00C000DC">
        <w:rPr>
          <w:rFonts w:eastAsia="Times New Roman" w:cstheme="minorHAnsi"/>
          <w:b/>
          <w:bCs/>
          <w:color w:val="000000"/>
          <w:sz w:val="40"/>
          <w:szCs w:val="40"/>
          <w:shd w:val="clear" w:color="auto" w:fill="FFFFFF"/>
          <w:lang w:eastAsia="en-GB"/>
        </w:rPr>
        <w:t> </w:t>
      </w:r>
      <w:r w:rsidRPr="00C000DC">
        <w:rPr>
          <w:rFonts w:eastAsia="Times New Roman" w:cstheme="minorHAnsi"/>
          <w:b/>
          <w:bCs/>
          <w:color w:val="000000"/>
          <w:sz w:val="40"/>
          <w:szCs w:val="40"/>
          <w:shd w:val="clear" w:color="auto" w:fill="FFFFFF"/>
          <w:lang w:eastAsia="en-GB"/>
        </w:rPr>
        <w:br/>
      </w:r>
      <w:r w:rsidRPr="00C000DC">
        <w:rPr>
          <w:rFonts w:eastAsia="Times New Roman" w:cstheme="minorHAnsi"/>
          <w:color w:val="000000"/>
          <w:sz w:val="40"/>
          <w:szCs w:val="40"/>
          <w:shd w:val="clear" w:color="auto" w:fill="FFFFFF"/>
          <w:lang w:val="en-US" w:eastAsia="en-GB"/>
        </w:rPr>
        <w:t>Secondary Subject-Knowledge Development</w:t>
      </w:r>
    </w:p>
    <w:p w14:paraId="7BC8C196" w14:textId="77777777" w:rsidR="005E1CCA" w:rsidRPr="00BE7876" w:rsidRDefault="005E1CCA" w:rsidP="005E1CCA">
      <w:pPr>
        <w:rPr>
          <w:rFonts w:cstheme="minorHAnsi"/>
          <w:sz w:val="22"/>
          <w:szCs w:val="22"/>
        </w:rPr>
      </w:pPr>
    </w:p>
    <w:p w14:paraId="5FB7893B" w14:textId="77777777" w:rsidR="005E1CCA" w:rsidRPr="00BE7876" w:rsidRDefault="005E1CCA" w:rsidP="005E1CCA">
      <w:pPr>
        <w:pStyle w:val="paragraph"/>
        <w:shd w:val="clear" w:color="auto" w:fill="DBE5F1"/>
        <w:spacing w:before="0" w:beforeAutospacing="0" w:after="0" w:afterAutospacing="0"/>
        <w:ind w:left="840" w:hanging="84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Self-Audit</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page 2</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Complete the following audit of your skills and understanding in this</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subject area. Rate yourself against each criterion by colour-coding the</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relevant box (None, Expected, Expected +, Good or Excellent):</w:t>
      </w:r>
      <w:r w:rsidRPr="00BE7876">
        <w:rPr>
          <w:rStyle w:val="eop"/>
          <w:rFonts w:asciiTheme="minorHAnsi" w:hAnsiTheme="minorHAnsi" w:cstheme="minorHAnsi"/>
          <w:color w:val="0F243E"/>
          <w:sz w:val="22"/>
          <w:szCs w:val="22"/>
        </w:rPr>
        <w:t> </w:t>
      </w:r>
    </w:p>
    <w:p w14:paraId="1F189273" w14:textId="77777777" w:rsidR="005E1CCA" w:rsidRPr="00BE7876" w:rsidRDefault="005E1CCA" w:rsidP="005E1CCA">
      <w:pPr>
        <w:pStyle w:val="paragraph"/>
        <w:shd w:val="clear" w:color="auto" w:fill="DBE5F1"/>
        <w:spacing w:before="0" w:beforeAutospacing="0" w:after="0" w:afterAutospacing="0"/>
        <w:ind w:left="840" w:hanging="840"/>
        <w:textAlignment w:val="baseline"/>
        <w:rPr>
          <w:rFonts w:asciiTheme="minorHAnsi" w:hAnsiTheme="minorHAnsi" w:cstheme="minorHAnsi"/>
          <w:sz w:val="22"/>
          <w:szCs w:val="22"/>
        </w:rPr>
      </w:pPr>
      <w:r w:rsidRPr="00BE7876">
        <w:rPr>
          <w:rStyle w:val="eop"/>
          <w:rFonts w:asciiTheme="minorHAnsi" w:hAnsiTheme="minorHAnsi" w:cstheme="minorHAnsi"/>
          <w:color w:val="0F243E"/>
          <w:sz w:val="22"/>
          <w:szCs w:val="22"/>
        </w:rPr>
        <w:t> </w:t>
      </w:r>
    </w:p>
    <w:p w14:paraId="0CB6FC7A"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normaltextrun"/>
          <w:rFonts w:asciiTheme="minorHAnsi" w:hAnsiTheme="minorHAnsi" w:cstheme="minorHAnsi"/>
          <w:color w:val="0F243E"/>
          <w:sz w:val="22"/>
          <w:szCs w:val="22"/>
        </w:rPr>
        <w:t xml:space="preserve">  </w:t>
      </w:r>
      <w:proofErr w:type="gramStart"/>
      <w:r w:rsidRPr="00BE7876">
        <w:rPr>
          <w:rStyle w:val="normaltextrun"/>
          <w:rFonts w:asciiTheme="minorHAnsi" w:hAnsiTheme="minorHAnsi" w:cstheme="minorHAnsi"/>
          <w:b/>
          <w:bCs/>
          <w:color w:val="BFBFBF"/>
          <w:sz w:val="22"/>
          <w:szCs w:val="22"/>
        </w:rPr>
        <w:t>g</w:t>
      </w:r>
      <w:r w:rsidRPr="00BE7876">
        <w:rPr>
          <w:rStyle w:val="normaltextrun"/>
          <w:rFonts w:asciiTheme="minorHAnsi" w:hAnsiTheme="minorHAnsi" w:cstheme="minorHAnsi"/>
          <w:b/>
          <w:bCs/>
          <w:color w:val="808080"/>
          <w:sz w:val="22"/>
          <w:szCs w:val="22"/>
        </w:rPr>
        <w:t xml:space="preserve">  </w:t>
      </w:r>
      <w:r w:rsidRPr="00BE7876">
        <w:rPr>
          <w:rStyle w:val="normaltextrun"/>
          <w:rFonts w:asciiTheme="minorHAnsi" w:hAnsiTheme="minorHAnsi" w:cstheme="minorHAnsi"/>
          <w:b/>
          <w:bCs/>
          <w:color w:val="0F243E"/>
          <w:sz w:val="22"/>
          <w:szCs w:val="22"/>
        </w:rPr>
        <w:t>4</w:t>
      </w:r>
      <w:proofErr w:type="gramEnd"/>
      <w:r w:rsidRPr="00BE7876">
        <w:rPr>
          <w:rStyle w:val="normaltextrun"/>
          <w:rFonts w:asciiTheme="minorHAnsi" w:hAnsiTheme="minorHAnsi" w:cstheme="minorHAnsi"/>
          <w:b/>
          <w:bCs/>
          <w:color w:val="0F243E"/>
          <w:sz w:val="22"/>
          <w:szCs w:val="22"/>
        </w:rPr>
        <w:t xml:space="preserve"> </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None</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color w:val="0F243E"/>
          <w:sz w:val="22"/>
          <w:szCs w:val="22"/>
        </w:rPr>
        <w:t xml:space="preserve">No knowledge /confidence in this area and/or no experience.  </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b/>
          <w:bCs/>
          <w:color w:val="0F243E"/>
          <w:sz w:val="22"/>
          <w:szCs w:val="22"/>
        </w:rPr>
        <w:t>(</w:t>
      </w:r>
      <w:proofErr w:type="gramStart"/>
      <w:r w:rsidRPr="00BE7876">
        <w:rPr>
          <w:rStyle w:val="normaltextrun"/>
          <w:rFonts w:asciiTheme="minorHAnsi" w:hAnsiTheme="minorHAnsi" w:cstheme="minorHAnsi"/>
          <w:b/>
          <w:bCs/>
          <w:color w:val="0F243E"/>
          <w:sz w:val="22"/>
          <w:szCs w:val="22"/>
        </w:rPr>
        <w:t>only</w:t>
      </w:r>
      <w:proofErr w:type="gramEnd"/>
      <w:r w:rsidRPr="00BE7876">
        <w:rPr>
          <w:rStyle w:val="normaltextrun"/>
          <w:rFonts w:asciiTheme="minorHAnsi" w:hAnsiTheme="minorHAnsi" w:cstheme="minorHAnsi"/>
          <w:b/>
          <w:bCs/>
          <w:color w:val="0F243E"/>
          <w:sz w:val="22"/>
          <w:szCs w:val="22"/>
        </w:rPr>
        <w:t xml:space="preserve"> grade yourself grey if you have no experience</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b/>
          <w:bCs/>
          <w:color w:val="0F243E"/>
          <w:sz w:val="22"/>
          <w:szCs w:val="22"/>
        </w:rPr>
        <w:t>whatsoever of a particular aspect)</w:t>
      </w:r>
      <w:r w:rsidRPr="00BE7876">
        <w:rPr>
          <w:rStyle w:val="eop"/>
          <w:rFonts w:asciiTheme="minorHAnsi" w:hAnsiTheme="minorHAnsi" w:cstheme="minorHAnsi"/>
          <w:color w:val="0F243E"/>
          <w:sz w:val="22"/>
          <w:szCs w:val="22"/>
        </w:rPr>
        <w:t> </w:t>
      </w:r>
    </w:p>
    <w:p w14:paraId="63009EB9"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E36C0A"/>
          <w:sz w:val="22"/>
          <w:szCs w:val="22"/>
        </w:rPr>
        <w:t xml:space="preserve">  </w:t>
      </w:r>
      <w:proofErr w:type="gramStart"/>
      <w:r w:rsidRPr="00BE7876">
        <w:rPr>
          <w:rStyle w:val="normaltextrun"/>
          <w:rFonts w:asciiTheme="minorHAnsi" w:hAnsiTheme="minorHAnsi" w:cstheme="minorHAnsi"/>
          <w:b/>
          <w:bCs/>
          <w:color w:val="FFFF00"/>
          <w:sz w:val="22"/>
          <w:szCs w:val="22"/>
        </w:rPr>
        <w:t>g</w:t>
      </w:r>
      <w:r w:rsidRPr="00BE7876">
        <w:rPr>
          <w:rStyle w:val="normaltextrun"/>
          <w:rFonts w:asciiTheme="minorHAnsi" w:hAnsiTheme="minorHAnsi" w:cstheme="minorHAnsi"/>
          <w:b/>
          <w:bCs/>
          <w:color w:val="E36C0A"/>
          <w:sz w:val="22"/>
          <w:szCs w:val="22"/>
        </w:rPr>
        <w:t xml:space="preserve">  </w:t>
      </w:r>
      <w:r w:rsidRPr="00BE7876">
        <w:rPr>
          <w:rStyle w:val="normaltextrun"/>
          <w:rFonts w:asciiTheme="minorHAnsi" w:hAnsiTheme="minorHAnsi" w:cstheme="minorHAnsi"/>
          <w:b/>
          <w:bCs/>
          <w:color w:val="0F243E"/>
          <w:sz w:val="22"/>
          <w:szCs w:val="22"/>
        </w:rPr>
        <w:t>3</w:t>
      </w:r>
      <w:proofErr w:type="gramEnd"/>
      <w:r w:rsidRPr="00BE7876">
        <w:rPr>
          <w:rStyle w:val="normaltextrun"/>
          <w:rFonts w:asciiTheme="minorHAnsi" w:hAnsiTheme="minorHAnsi" w:cstheme="minorHAnsi"/>
          <w:b/>
          <w:bCs/>
          <w:color w:val="0F243E"/>
          <w:sz w:val="22"/>
          <w:szCs w:val="22"/>
        </w:rPr>
        <w:t xml:space="preserve"> </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Expected</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color w:val="0F243E"/>
          <w:sz w:val="22"/>
          <w:szCs w:val="22"/>
        </w:rPr>
        <w:t>Some knowledge in this area and/or limited experience and</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in need of further development</w:t>
      </w:r>
      <w:r w:rsidRPr="00BE7876">
        <w:rPr>
          <w:rStyle w:val="normaltextrun"/>
          <w:rFonts w:asciiTheme="minorHAnsi" w:hAnsiTheme="minorHAnsi" w:cstheme="minorHAnsi"/>
          <w:b/>
          <w:bCs/>
          <w:color w:val="660066"/>
          <w:sz w:val="22"/>
          <w:szCs w:val="22"/>
        </w:rPr>
        <w:t>        </w:t>
      </w:r>
      <w:r w:rsidRPr="00BE7876">
        <w:rPr>
          <w:rStyle w:val="eop"/>
          <w:rFonts w:asciiTheme="minorHAnsi" w:hAnsiTheme="minorHAnsi" w:cstheme="minorHAnsi"/>
          <w:color w:val="660066"/>
          <w:sz w:val="22"/>
          <w:szCs w:val="22"/>
        </w:rPr>
        <w:t> </w:t>
      </w:r>
    </w:p>
    <w:p w14:paraId="29D60736"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08000"/>
          <w:sz w:val="22"/>
          <w:szCs w:val="22"/>
        </w:rPr>
        <w:t> </w:t>
      </w:r>
      <w:r w:rsidRPr="00BE7876">
        <w:rPr>
          <w:rStyle w:val="normaltextrun"/>
          <w:rFonts w:asciiTheme="minorHAnsi" w:hAnsiTheme="minorHAnsi" w:cstheme="minorHAnsi"/>
          <w:b/>
          <w:bCs/>
          <w:color w:val="E36C0A"/>
          <w:sz w:val="22"/>
          <w:szCs w:val="22"/>
        </w:rPr>
        <w:t xml:space="preserve"> </w:t>
      </w:r>
      <w:proofErr w:type="gramStart"/>
      <w:r w:rsidRPr="00BE7876">
        <w:rPr>
          <w:rStyle w:val="normaltextrun"/>
          <w:rFonts w:asciiTheme="minorHAnsi" w:hAnsiTheme="minorHAnsi" w:cstheme="minorHAnsi"/>
          <w:b/>
          <w:bCs/>
          <w:color w:val="00B0F0"/>
          <w:sz w:val="22"/>
          <w:szCs w:val="22"/>
        </w:rPr>
        <w:t>g</w:t>
      </w:r>
      <w:r w:rsidRPr="00BE7876">
        <w:rPr>
          <w:rStyle w:val="normaltextrun"/>
          <w:rFonts w:asciiTheme="minorHAnsi" w:hAnsiTheme="minorHAnsi" w:cstheme="minorHAnsi"/>
          <w:b/>
          <w:bCs/>
          <w:color w:val="E36C0A"/>
          <w:sz w:val="22"/>
          <w:szCs w:val="22"/>
        </w:rPr>
        <w:t xml:space="preserve">  </w:t>
      </w:r>
      <w:r w:rsidRPr="00BE7876">
        <w:rPr>
          <w:rStyle w:val="normaltextrun"/>
          <w:rFonts w:asciiTheme="minorHAnsi" w:hAnsiTheme="minorHAnsi" w:cstheme="minorHAnsi"/>
          <w:b/>
          <w:bCs/>
          <w:color w:val="0F243E"/>
          <w:sz w:val="22"/>
          <w:szCs w:val="22"/>
        </w:rPr>
        <w:t>2.5</w:t>
      </w:r>
      <w:proofErr w:type="gramEnd"/>
      <w:r w:rsidRPr="00BE7876">
        <w:rPr>
          <w:rStyle w:val="normaltextrun"/>
          <w:rFonts w:asciiTheme="minorHAnsi" w:hAnsiTheme="minorHAnsi" w:cstheme="minorHAnsi"/>
          <w:b/>
          <w:bCs/>
          <w:color w:val="0F243E"/>
          <w:sz w:val="22"/>
          <w:szCs w:val="22"/>
        </w:rPr>
        <w:t xml:space="preserve"> </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Expected+</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color w:val="0F243E"/>
          <w:sz w:val="22"/>
          <w:szCs w:val="22"/>
        </w:rPr>
        <w:t>Developing knowledge / growing experience in this area </w:t>
      </w:r>
      <w:r w:rsidRPr="00BE7876">
        <w:rPr>
          <w:rStyle w:val="eop"/>
          <w:rFonts w:asciiTheme="minorHAnsi" w:hAnsiTheme="minorHAnsi" w:cstheme="minorHAnsi"/>
          <w:color w:val="0F243E"/>
          <w:sz w:val="22"/>
          <w:szCs w:val="22"/>
        </w:rPr>
        <w:t> </w:t>
      </w:r>
    </w:p>
    <w:p w14:paraId="12DF5A97"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08000"/>
          <w:sz w:val="22"/>
          <w:szCs w:val="22"/>
        </w:rPr>
        <w:t> </w:t>
      </w:r>
      <w:r w:rsidRPr="00BE7876">
        <w:rPr>
          <w:rStyle w:val="normaltextrun"/>
          <w:rFonts w:asciiTheme="minorHAnsi" w:hAnsiTheme="minorHAnsi" w:cstheme="minorHAnsi"/>
          <w:b/>
          <w:bCs/>
          <w:color w:val="E36C0A"/>
          <w:sz w:val="22"/>
          <w:szCs w:val="22"/>
        </w:rPr>
        <w:t xml:space="preserve"> </w:t>
      </w:r>
      <w:proofErr w:type="gramStart"/>
      <w:r w:rsidRPr="00BE7876">
        <w:rPr>
          <w:rStyle w:val="normaltextrun"/>
          <w:rFonts w:asciiTheme="minorHAnsi" w:hAnsiTheme="minorHAnsi" w:cstheme="minorHAnsi"/>
          <w:b/>
          <w:bCs/>
          <w:color w:val="92D050"/>
          <w:sz w:val="22"/>
          <w:szCs w:val="22"/>
        </w:rPr>
        <w:t>g</w:t>
      </w:r>
      <w:r w:rsidRPr="00BE7876">
        <w:rPr>
          <w:rStyle w:val="normaltextrun"/>
          <w:rFonts w:asciiTheme="minorHAnsi" w:hAnsiTheme="minorHAnsi" w:cstheme="minorHAnsi"/>
          <w:b/>
          <w:bCs/>
          <w:color w:val="008000"/>
          <w:sz w:val="22"/>
          <w:szCs w:val="22"/>
        </w:rPr>
        <w:t xml:space="preserve">  </w:t>
      </w:r>
      <w:r w:rsidRPr="00BE7876">
        <w:rPr>
          <w:rStyle w:val="normaltextrun"/>
          <w:rFonts w:asciiTheme="minorHAnsi" w:hAnsiTheme="minorHAnsi" w:cstheme="minorHAnsi"/>
          <w:b/>
          <w:bCs/>
          <w:color w:val="0F243E"/>
          <w:sz w:val="22"/>
          <w:szCs w:val="22"/>
        </w:rPr>
        <w:t>2</w:t>
      </w:r>
      <w:proofErr w:type="gramEnd"/>
      <w:r w:rsidRPr="00BE7876">
        <w:rPr>
          <w:rStyle w:val="normaltextrun"/>
          <w:rFonts w:asciiTheme="minorHAnsi" w:hAnsiTheme="minorHAnsi" w:cstheme="minorHAnsi"/>
          <w:b/>
          <w:bCs/>
          <w:color w:val="0F243E"/>
          <w:sz w:val="22"/>
          <w:szCs w:val="22"/>
        </w:rPr>
        <w:t xml:space="preserve"> </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Good</w:t>
      </w:r>
      <w:r w:rsidRPr="00BE7876">
        <w:rPr>
          <w:rStyle w:val="tabchar"/>
          <w:rFonts w:asciiTheme="minorHAnsi" w:hAnsiTheme="minorHAnsi" w:cstheme="minorHAnsi"/>
          <w:color w:val="0F243E"/>
          <w:sz w:val="22"/>
          <w:szCs w:val="22"/>
        </w:rPr>
        <w:t> </w:t>
      </w:r>
      <w:proofErr w:type="spellStart"/>
      <w:r w:rsidRPr="00BE7876">
        <w:rPr>
          <w:rStyle w:val="normaltextrun"/>
          <w:rFonts w:asciiTheme="minorHAnsi" w:hAnsiTheme="minorHAnsi" w:cstheme="minorHAnsi"/>
          <w:color w:val="0F243E"/>
          <w:sz w:val="22"/>
          <w:szCs w:val="22"/>
        </w:rPr>
        <w:t>Good</w:t>
      </w:r>
      <w:proofErr w:type="spellEnd"/>
      <w:r w:rsidRPr="00BE7876">
        <w:rPr>
          <w:rStyle w:val="normaltextrun"/>
          <w:rFonts w:asciiTheme="minorHAnsi" w:hAnsiTheme="minorHAnsi" w:cstheme="minorHAnsi"/>
          <w:color w:val="0F243E"/>
          <w:sz w:val="22"/>
          <w:szCs w:val="22"/>
        </w:rPr>
        <w:t xml:space="preserve"> knowledge in this area and /or some experience</w:t>
      </w:r>
      <w:r w:rsidRPr="00BE7876">
        <w:rPr>
          <w:rStyle w:val="eop"/>
          <w:rFonts w:asciiTheme="minorHAnsi" w:hAnsiTheme="minorHAnsi" w:cstheme="minorHAnsi"/>
          <w:color w:val="0F243E"/>
          <w:sz w:val="22"/>
          <w:szCs w:val="22"/>
        </w:rPr>
        <w:t> </w:t>
      </w:r>
    </w:p>
    <w:p w14:paraId="1DA320A2"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normaltextrun"/>
          <w:rFonts w:asciiTheme="minorHAnsi" w:hAnsiTheme="minorHAnsi" w:cstheme="minorHAnsi"/>
          <w:color w:val="0F243E"/>
          <w:sz w:val="22"/>
          <w:szCs w:val="22"/>
        </w:rPr>
        <w:t xml:space="preserve">  </w:t>
      </w:r>
      <w:proofErr w:type="gramStart"/>
      <w:r w:rsidRPr="00BE7876">
        <w:rPr>
          <w:rStyle w:val="normaltextrun"/>
          <w:rFonts w:asciiTheme="minorHAnsi" w:hAnsiTheme="minorHAnsi" w:cstheme="minorHAnsi"/>
          <w:b/>
          <w:bCs/>
          <w:color w:val="660066"/>
          <w:sz w:val="22"/>
          <w:szCs w:val="22"/>
        </w:rPr>
        <w:t>g</w:t>
      </w:r>
      <w:r w:rsidRPr="00BE7876">
        <w:rPr>
          <w:rStyle w:val="normaltextrun"/>
          <w:rFonts w:asciiTheme="minorHAnsi" w:hAnsiTheme="minorHAnsi" w:cstheme="minorHAnsi"/>
          <w:b/>
          <w:bCs/>
          <w:color w:val="FFC000"/>
          <w:sz w:val="22"/>
          <w:szCs w:val="22"/>
        </w:rPr>
        <w:t> </w:t>
      </w:r>
      <w:r w:rsidRPr="00BE7876">
        <w:rPr>
          <w:rStyle w:val="normaltextrun"/>
          <w:rFonts w:asciiTheme="minorHAnsi" w:hAnsiTheme="minorHAnsi" w:cstheme="minorHAnsi"/>
          <w:b/>
          <w:bCs/>
          <w:color w:val="0F243E"/>
          <w:sz w:val="22"/>
          <w:szCs w:val="22"/>
        </w:rPr>
        <w:t xml:space="preserve"> 1</w:t>
      </w:r>
      <w:proofErr w:type="gramEnd"/>
      <w:r w:rsidRPr="00BE7876">
        <w:rPr>
          <w:rStyle w:val="normaltextrun"/>
          <w:rFonts w:asciiTheme="minorHAnsi" w:hAnsiTheme="minorHAnsi" w:cstheme="minorHAnsi"/>
          <w:b/>
          <w:bCs/>
          <w:color w:val="0F243E"/>
          <w:sz w:val="22"/>
          <w:szCs w:val="22"/>
        </w:rPr>
        <w:t xml:space="preserve"> </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b/>
          <w:bCs/>
          <w:color w:val="0F243E"/>
          <w:sz w:val="22"/>
          <w:szCs w:val="22"/>
        </w:rPr>
        <w:t>Excellent</w:t>
      </w:r>
      <w:r w:rsidRPr="00BE7876">
        <w:rPr>
          <w:rStyle w:val="tabchar"/>
          <w:rFonts w:asciiTheme="minorHAnsi" w:hAnsiTheme="minorHAnsi" w:cstheme="minorHAnsi"/>
          <w:color w:val="0F243E"/>
          <w:sz w:val="22"/>
          <w:szCs w:val="22"/>
        </w:rPr>
        <w:t> </w:t>
      </w:r>
      <w:r w:rsidRPr="00BE7876">
        <w:rPr>
          <w:rStyle w:val="normaltextrun"/>
          <w:rFonts w:asciiTheme="minorHAnsi" w:hAnsiTheme="minorHAnsi" w:cstheme="minorHAnsi"/>
          <w:color w:val="0F243E"/>
          <w:sz w:val="22"/>
          <w:szCs w:val="22"/>
        </w:rPr>
        <w:t>Totally confident in my knowledge of this area and/or lots</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of experience</w:t>
      </w:r>
      <w:r w:rsidRPr="00BE7876">
        <w:rPr>
          <w:rStyle w:val="eop"/>
          <w:rFonts w:asciiTheme="minorHAnsi" w:hAnsiTheme="minorHAnsi" w:cstheme="minorHAnsi"/>
          <w:color w:val="0F243E"/>
          <w:sz w:val="22"/>
          <w:szCs w:val="22"/>
        </w:rPr>
        <w:t> </w:t>
      </w:r>
    </w:p>
    <w:p w14:paraId="1627AF29" w14:textId="77777777" w:rsidR="005E1CCA" w:rsidRPr="00BE7876" w:rsidRDefault="005E1CCA" w:rsidP="005E1CCA">
      <w:pPr>
        <w:pStyle w:val="paragraph"/>
        <w:shd w:val="clear" w:color="auto" w:fill="DBE5F1"/>
        <w:spacing w:before="0" w:beforeAutospacing="0" w:after="0" w:afterAutospacing="0"/>
        <w:ind w:left="2115" w:hanging="2115"/>
        <w:textAlignment w:val="baseline"/>
        <w:rPr>
          <w:rFonts w:asciiTheme="minorHAnsi" w:hAnsiTheme="minorHAnsi" w:cstheme="minorHAnsi"/>
          <w:sz w:val="22"/>
          <w:szCs w:val="22"/>
        </w:rPr>
      </w:pPr>
      <w:r w:rsidRPr="00BE7876">
        <w:rPr>
          <w:rStyle w:val="eop"/>
          <w:rFonts w:asciiTheme="minorHAnsi" w:hAnsiTheme="minorHAnsi" w:cstheme="minorHAnsi"/>
          <w:color w:val="0F243E"/>
          <w:sz w:val="22"/>
          <w:szCs w:val="22"/>
        </w:rPr>
        <w:t> </w:t>
      </w:r>
    </w:p>
    <w:p w14:paraId="0B77763D" w14:textId="77777777" w:rsidR="005E1CCA" w:rsidRPr="00BE7876" w:rsidRDefault="005E1CCA" w:rsidP="005E1CCA">
      <w:pPr>
        <w:pStyle w:val="paragraph"/>
        <w:shd w:val="clear" w:color="auto" w:fill="DBE5F1"/>
        <w:spacing w:before="0" w:beforeAutospacing="0" w:after="0" w:afterAutospacing="0"/>
        <w:ind w:left="135" w:hanging="135"/>
        <w:textAlignment w:val="baseline"/>
        <w:rPr>
          <w:rFonts w:asciiTheme="minorHAnsi" w:hAnsiTheme="minorHAnsi" w:cstheme="minorHAnsi"/>
          <w:sz w:val="22"/>
          <w:szCs w:val="22"/>
        </w:rPr>
      </w:pPr>
      <w:r w:rsidRPr="00BE7876">
        <w:rPr>
          <w:rStyle w:val="normaltextrun"/>
          <w:rFonts w:asciiTheme="minorHAnsi" w:hAnsiTheme="minorHAnsi" w:cstheme="minorHAnsi"/>
          <w:color w:val="0F243E"/>
          <w:sz w:val="22"/>
          <w:szCs w:val="22"/>
        </w:rPr>
        <w:t>  The completed audits will be reviewed with your Mentor and used to create your Individual Training Plan</w:t>
      </w:r>
      <w:r w:rsidRPr="00BE7876">
        <w:rPr>
          <w:rStyle w:val="scxw102177749"/>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b/>
          <w:bCs/>
          <w:color w:val="0F243E"/>
          <w:sz w:val="22"/>
          <w:szCs w:val="22"/>
          <w:u w:val="single"/>
        </w:rPr>
        <w:t>NB:</w:t>
      </w:r>
      <w:r w:rsidRPr="00BE7876">
        <w:rPr>
          <w:rStyle w:val="normaltextrun"/>
          <w:rFonts w:asciiTheme="minorHAnsi" w:hAnsiTheme="minorHAnsi" w:cstheme="minorHAnsi"/>
          <w:color w:val="0F243E"/>
          <w:sz w:val="22"/>
          <w:szCs w:val="22"/>
        </w:rPr>
        <w:t xml:space="preserve"> In addition to the content of this audit there will be specific content that will need to be known prior to the teaching of specific qualifications. This audit is </w:t>
      </w:r>
      <w:r w:rsidRPr="00BE7876">
        <w:rPr>
          <w:rStyle w:val="normaltextrun"/>
          <w:rFonts w:asciiTheme="minorHAnsi" w:hAnsiTheme="minorHAnsi" w:cstheme="minorHAnsi"/>
          <w:b/>
          <w:bCs/>
          <w:color w:val="0F243E"/>
          <w:sz w:val="22"/>
          <w:szCs w:val="22"/>
          <w:u w:val="single"/>
        </w:rPr>
        <w:t>not</w:t>
      </w:r>
      <w:r w:rsidRPr="00BE7876">
        <w:rPr>
          <w:rStyle w:val="normaltextrun"/>
          <w:rFonts w:asciiTheme="minorHAnsi" w:hAnsiTheme="minorHAnsi" w:cstheme="minorHAnsi"/>
          <w:color w:val="0F243E"/>
          <w:sz w:val="22"/>
          <w:szCs w:val="22"/>
        </w:rPr>
        <w:t xml:space="preserve"> exhaustive and there will be specific skills and capabilities that will need to be addressed in addition to this.</w:t>
      </w:r>
      <w:r w:rsidRPr="00BE7876">
        <w:rPr>
          <w:rStyle w:val="eop"/>
          <w:rFonts w:asciiTheme="minorHAnsi" w:hAnsiTheme="minorHAnsi" w:cstheme="minorHAnsi"/>
          <w:color w:val="0F243E"/>
          <w:sz w:val="22"/>
          <w:szCs w:val="22"/>
        </w:rPr>
        <w:t> </w:t>
      </w:r>
    </w:p>
    <w:p w14:paraId="00FFBA6F" w14:textId="77777777" w:rsidR="005E1CCA" w:rsidRPr="00BE7876" w:rsidRDefault="005E1CCA" w:rsidP="005E1CCA">
      <w:pPr>
        <w:rPr>
          <w:rFonts w:cstheme="minorHAnsi"/>
          <w:sz w:val="22"/>
          <w:szCs w:val="22"/>
        </w:rPr>
      </w:pPr>
    </w:p>
    <w:p w14:paraId="6D9FF79B" w14:textId="77777777" w:rsidR="005E1CCA" w:rsidRPr="00BE7876" w:rsidRDefault="005E1CCA" w:rsidP="005E1CCA">
      <w:pPr>
        <w:pStyle w:val="paragraph"/>
        <w:shd w:val="clear" w:color="auto" w:fill="FFE599"/>
        <w:spacing w:before="0" w:beforeAutospacing="0" w:after="0" w:afterAutospacing="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Subject Knowledge Development</w:t>
      </w:r>
      <w:r w:rsidRPr="00BE7876">
        <w:rPr>
          <w:rStyle w:val="eop"/>
          <w:rFonts w:asciiTheme="minorHAnsi" w:hAnsiTheme="minorHAnsi" w:cstheme="minorHAnsi"/>
          <w:color w:val="0F243E"/>
          <w:sz w:val="22"/>
          <w:szCs w:val="22"/>
        </w:rPr>
        <w:t> </w:t>
      </w:r>
    </w:p>
    <w:p w14:paraId="2CEAF9DC" w14:textId="77777777" w:rsidR="005E1CCA" w:rsidRPr="00BE7876" w:rsidRDefault="005E1CCA" w:rsidP="005E1CCA">
      <w:pPr>
        <w:pStyle w:val="paragraph"/>
        <w:shd w:val="clear" w:color="auto" w:fill="FFE599"/>
        <w:spacing w:before="0" w:beforeAutospacing="0" w:after="0" w:afterAutospacing="0"/>
        <w:ind w:left="840" w:hanging="840"/>
        <w:textAlignment w:val="baseline"/>
        <w:rPr>
          <w:rFonts w:asciiTheme="minorHAnsi" w:hAnsiTheme="minorHAnsi" w:cstheme="minorHAnsi"/>
          <w:sz w:val="22"/>
          <w:szCs w:val="22"/>
        </w:rPr>
      </w:pPr>
      <w:r w:rsidRPr="00BE7876">
        <w:rPr>
          <w:rFonts w:asciiTheme="minorHAnsi" w:eastAsiaTheme="minorHAnsi" w:hAnsiTheme="minorHAnsi" w:cstheme="minorHAnsi"/>
          <w:noProof/>
          <w:sz w:val="22"/>
          <w:szCs w:val="22"/>
          <w:lang w:eastAsia="en-US"/>
        </w:rPr>
        <w:drawing>
          <wp:inline distT="0" distB="0" distL="0" distR="0" wp14:anchorId="1A72F503" wp14:editId="472E3B32">
            <wp:extent cx="369277" cy="369277"/>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81823" cy="381823"/>
                    </a:xfrm>
                    <a:prstGeom prst="rect">
                      <a:avLst/>
                    </a:prstGeom>
                    <a:noFill/>
                    <a:ln>
                      <a:noFill/>
                    </a:ln>
                  </pic:spPr>
                </pic:pic>
              </a:graphicData>
            </a:graphic>
          </wp:inline>
        </w:drawing>
      </w:r>
      <w:r w:rsidRPr="00BE7876">
        <w:rPr>
          <w:rStyle w:val="normaltextrun"/>
          <w:rFonts w:asciiTheme="minorHAnsi" w:hAnsiTheme="minorHAnsi" w:cstheme="minorHAnsi"/>
          <w:b/>
          <w:bCs/>
          <w:color w:val="0F243E"/>
          <w:sz w:val="22"/>
          <w:szCs w:val="22"/>
        </w:rPr>
        <w:t xml:space="preserve"> SK Days Compulsory Reading </w:t>
      </w:r>
      <w:r w:rsidRPr="00BE7876">
        <w:rPr>
          <w:rStyle w:val="tabchar"/>
          <w:rFonts w:asciiTheme="minorHAnsi" w:hAnsiTheme="minorHAnsi" w:cstheme="minorHAnsi"/>
          <w:color w:val="0F243E"/>
          <w:sz w:val="22"/>
          <w:szCs w:val="22"/>
        </w:rPr>
        <w:t> </w:t>
      </w:r>
      <w:r w:rsidRPr="00BE7876">
        <w:rPr>
          <w:rStyle w:val="scxw184994691"/>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This is the list of reading to complete before and after each Subject Knowledge Day. Reflect on</w:t>
      </w:r>
      <w:r w:rsidRPr="00BE7876">
        <w:rPr>
          <w:rStyle w:val="scxw184994691"/>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the reading as part of the weekly Academic Reading Reflection in your Reflective Journal.</w:t>
      </w:r>
      <w:r w:rsidRPr="00BE7876">
        <w:rPr>
          <w:rStyle w:val="eop"/>
          <w:rFonts w:asciiTheme="minorHAnsi" w:hAnsiTheme="minorHAnsi" w:cstheme="minorHAnsi"/>
          <w:color w:val="0F243E"/>
          <w:sz w:val="22"/>
          <w:szCs w:val="22"/>
        </w:rPr>
        <w:t> </w:t>
      </w:r>
    </w:p>
    <w:p w14:paraId="4D803860" w14:textId="77777777" w:rsidR="005E1CCA" w:rsidRPr="00BE7876" w:rsidRDefault="005E1CCA" w:rsidP="005E1CCA">
      <w:pPr>
        <w:pStyle w:val="paragraph"/>
        <w:shd w:val="clear" w:color="auto" w:fill="FFE599"/>
        <w:spacing w:before="0" w:beforeAutospacing="0" w:after="0" w:afterAutospacing="0"/>
        <w:textAlignment w:val="baseline"/>
        <w:rPr>
          <w:rFonts w:asciiTheme="minorHAnsi" w:hAnsiTheme="minorHAnsi" w:cstheme="minorHAnsi"/>
          <w:sz w:val="22"/>
          <w:szCs w:val="22"/>
        </w:rPr>
      </w:pPr>
      <w:r w:rsidRPr="00BE7876">
        <w:rPr>
          <w:rStyle w:val="eop"/>
          <w:rFonts w:asciiTheme="minorHAnsi" w:hAnsiTheme="minorHAnsi" w:cstheme="minorHAnsi"/>
          <w:color w:val="0F243E"/>
          <w:sz w:val="22"/>
          <w:szCs w:val="22"/>
        </w:rPr>
        <w:t> </w:t>
      </w:r>
    </w:p>
    <w:p w14:paraId="4AFF9158" w14:textId="77777777" w:rsidR="005E1CCA" w:rsidRPr="00BE7876" w:rsidRDefault="005E1CCA" w:rsidP="005E1CCA">
      <w:pPr>
        <w:pStyle w:val="paragraph"/>
        <w:shd w:val="clear" w:color="auto" w:fill="FFE599"/>
        <w:spacing w:before="0" w:beforeAutospacing="0" w:after="0" w:afterAutospacing="0"/>
        <w:ind w:left="840" w:hanging="84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 </w:t>
      </w:r>
      <w:r w:rsidRPr="00BE7876">
        <w:rPr>
          <w:rFonts w:asciiTheme="minorHAnsi" w:eastAsiaTheme="minorHAnsi" w:hAnsiTheme="minorHAnsi" w:cstheme="minorHAnsi"/>
          <w:noProof/>
          <w:sz w:val="22"/>
          <w:szCs w:val="22"/>
          <w:lang w:eastAsia="en-US"/>
        </w:rPr>
        <w:drawing>
          <wp:inline distT="0" distB="0" distL="0" distR="0" wp14:anchorId="53A1D577" wp14:editId="02870A14">
            <wp:extent cx="342900" cy="342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62075" cy="362075"/>
                    </a:xfrm>
                    <a:prstGeom prst="rect">
                      <a:avLst/>
                    </a:prstGeom>
                    <a:noFill/>
                    <a:ln>
                      <a:noFill/>
                    </a:ln>
                  </pic:spPr>
                </pic:pic>
              </a:graphicData>
            </a:graphic>
          </wp:inline>
        </w:drawing>
      </w:r>
      <w:r w:rsidRPr="00BE7876">
        <w:rPr>
          <w:rStyle w:val="normaltextrun"/>
          <w:rFonts w:asciiTheme="minorHAnsi" w:hAnsiTheme="minorHAnsi" w:cstheme="minorHAnsi"/>
          <w:b/>
          <w:bCs/>
          <w:color w:val="0F243E"/>
          <w:sz w:val="22"/>
          <w:szCs w:val="22"/>
        </w:rPr>
        <w:t>SK Development Task Bank</w:t>
      </w:r>
      <w:r w:rsidRPr="00BE7876">
        <w:rPr>
          <w:rStyle w:val="tabchar"/>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Once you have completed the Baseline self-assessment, please select and complete one of the tasks from the Subject Knowledge Development Task Bank.</w:t>
      </w:r>
      <w:r w:rsidRPr="00BE7876">
        <w:rPr>
          <w:rStyle w:val="normaltextrun"/>
          <w:rFonts w:asciiTheme="minorHAnsi" w:hAnsiTheme="minorHAnsi" w:cstheme="minorHAnsi"/>
          <w:b/>
          <w:bCs/>
          <w:color w:val="0F243E"/>
          <w:sz w:val="22"/>
          <w:szCs w:val="22"/>
        </w:rPr>
        <w:t xml:space="preserve"> </w:t>
      </w:r>
      <w:r w:rsidRPr="00BE7876">
        <w:rPr>
          <w:rStyle w:val="normaltextrun"/>
          <w:rFonts w:asciiTheme="minorHAnsi" w:hAnsiTheme="minorHAnsi" w:cstheme="minorHAnsi"/>
          <w:color w:val="0F243E"/>
          <w:sz w:val="22"/>
          <w:szCs w:val="22"/>
        </w:rPr>
        <w:t>As you review your knowledge each term, continue identifying and completing relevant tasks from the Task Bank.</w:t>
      </w:r>
      <w:r w:rsidRPr="00BE7876">
        <w:rPr>
          <w:rStyle w:val="eop"/>
          <w:rFonts w:asciiTheme="minorHAnsi" w:hAnsiTheme="minorHAnsi" w:cstheme="minorHAnsi"/>
          <w:color w:val="0F243E"/>
          <w:sz w:val="22"/>
          <w:szCs w:val="22"/>
        </w:rPr>
        <w:t> </w:t>
      </w:r>
    </w:p>
    <w:p w14:paraId="4977A7F9" w14:textId="77777777" w:rsidR="005E1CCA" w:rsidRPr="00BE7876" w:rsidRDefault="005E1CCA" w:rsidP="005E1CCA">
      <w:pPr>
        <w:pStyle w:val="paragraph"/>
        <w:shd w:val="clear" w:color="auto" w:fill="FFE599"/>
        <w:spacing w:before="0" w:beforeAutospacing="0" w:after="0" w:afterAutospacing="0"/>
        <w:textAlignment w:val="baseline"/>
        <w:rPr>
          <w:rFonts w:asciiTheme="minorHAnsi" w:hAnsiTheme="minorHAnsi" w:cstheme="minorHAnsi"/>
          <w:sz w:val="22"/>
          <w:szCs w:val="22"/>
        </w:rPr>
      </w:pPr>
      <w:r w:rsidRPr="00BE7876">
        <w:rPr>
          <w:rStyle w:val="eop"/>
          <w:rFonts w:asciiTheme="minorHAnsi" w:hAnsiTheme="minorHAnsi" w:cstheme="minorHAnsi"/>
          <w:color w:val="0F243E"/>
          <w:sz w:val="22"/>
          <w:szCs w:val="22"/>
        </w:rPr>
        <w:t> </w:t>
      </w:r>
    </w:p>
    <w:p w14:paraId="0E73CE7B" w14:textId="77777777" w:rsidR="005E1CCA" w:rsidRPr="00BE7876" w:rsidRDefault="005E1CCA" w:rsidP="005E1CCA">
      <w:pPr>
        <w:pStyle w:val="paragraph"/>
        <w:shd w:val="clear" w:color="auto" w:fill="FFE599"/>
        <w:spacing w:before="0" w:beforeAutospacing="0" w:after="0" w:afterAutospacing="0"/>
        <w:ind w:left="840" w:hanging="84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 </w:t>
      </w:r>
      <w:r w:rsidRPr="00BE7876">
        <w:rPr>
          <w:rFonts w:asciiTheme="minorHAnsi" w:eastAsiaTheme="minorHAnsi" w:hAnsiTheme="minorHAnsi" w:cstheme="minorHAnsi"/>
          <w:noProof/>
          <w:sz w:val="22"/>
          <w:szCs w:val="22"/>
          <w:lang w:eastAsia="en-US"/>
        </w:rPr>
        <w:drawing>
          <wp:inline distT="0" distB="0" distL="0" distR="0" wp14:anchorId="119A5E8F" wp14:editId="6A2A5DC1">
            <wp:extent cx="342900" cy="342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888" cy="362888"/>
                    </a:xfrm>
                    <a:prstGeom prst="rect">
                      <a:avLst/>
                    </a:prstGeom>
                    <a:noFill/>
                    <a:ln>
                      <a:noFill/>
                    </a:ln>
                  </pic:spPr>
                </pic:pic>
              </a:graphicData>
            </a:graphic>
          </wp:inline>
        </w:drawing>
      </w:r>
      <w:r w:rsidRPr="00BE7876">
        <w:rPr>
          <w:rStyle w:val="normaltextrun"/>
          <w:rFonts w:asciiTheme="minorHAnsi" w:hAnsiTheme="minorHAnsi" w:cstheme="minorHAnsi"/>
          <w:b/>
          <w:bCs/>
          <w:color w:val="0F243E"/>
          <w:sz w:val="22"/>
          <w:szCs w:val="22"/>
        </w:rPr>
        <w:t>Evidence of SK Development</w:t>
      </w:r>
      <w:r w:rsidRPr="00BE7876">
        <w:rPr>
          <w:rStyle w:val="tabchar"/>
          <w:rFonts w:asciiTheme="minorHAnsi" w:hAnsiTheme="minorHAnsi" w:cstheme="minorHAnsi"/>
          <w:color w:val="0F243E"/>
          <w:sz w:val="22"/>
          <w:szCs w:val="22"/>
        </w:rPr>
        <w:t> </w:t>
      </w:r>
      <w:r w:rsidRPr="00BE7876">
        <w:rPr>
          <w:rFonts w:asciiTheme="minorHAnsi" w:hAnsiTheme="minorHAnsi" w:cstheme="minorHAnsi"/>
          <w:color w:val="0F243E"/>
          <w:sz w:val="22"/>
          <w:szCs w:val="22"/>
        </w:rPr>
        <w:br/>
      </w:r>
      <w:r w:rsidRPr="00BE7876">
        <w:rPr>
          <w:rStyle w:val="normaltextrun"/>
          <w:rFonts w:asciiTheme="minorHAnsi" w:hAnsiTheme="minorHAnsi" w:cstheme="minorHAnsi"/>
          <w:color w:val="0F243E"/>
          <w:sz w:val="22"/>
          <w:szCs w:val="22"/>
        </w:rPr>
        <w:t>Keep a record of your Subject-Knowledge Development in the evidence summary. This will be signed off by your mentor and SK tutor.</w:t>
      </w:r>
      <w:r w:rsidRPr="00BE7876">
        <w:rPr>
          <w:rStyle w:val="eop"/>
          <w:rFonts w:asciiTheme="minorHAnsi" w:hAnsiTheme="minorHAnsi" w:cstheme="minorHAnsi"/>
          <w:color w:val="0F243E"/>
          <w:sz w:val="22"/>
          <w:szCs w:val="22"/>
        </w:rPr>
        <w:t> </w:t>
      </w:r>
    </w:p>
    <w:p w14:paraId="0BC5020E" w14:textId="77777777" w:rsidR="005E1CCA" w:rsidRPr="00BE7876" w:rsidRDefault="005E1CCA" w:rsidP="005E1CCA">
      <w:pPr>
        <w:pStyle w:val="paragraph"/>
        <w:shd w:val="clear" w:color="auto" w:fill="FFE599"/>
        <w:spacing w:before="0" w:beforeAutospacing="0" w:after="0" w:afterAutospacing="0"/>
        <w:ind w:left="840" w:hanging="840"/>
        <w:textAlignment w:val="baseline"/>
        <w:rPr>
          <w:rFonts w:asciiTheme="minorHAnsi" w:hAnsiTheme="minorHAnsi" w:cstheme="minorHAnsi"/>
          <w:sz w:val="22"/>
          <w:szCs w:val="22"/>
        </w:rPr>
      </w:pPr>
      <w:r w:rsidRPr="00BE7876">
        <w:rPr>
          <w:rStyle w:val="eop"/>
          <w:rFonts w:asciiTheme="minorHAnsi" w:hAnsiTheme="minorHAnsi" w:cstheme="minorHAnsi"/>
          <w:color w:val="0F243E"/>
          <w:sz w:val="22"/>
          <w:szCs w:val="22"/>
        </w:rPr>
        <w:t> </w:t>
      </w:r>
    </w:p>
    <w:p w14:paraId="1FEC7D7F" w14:textId="77777777" w:rsidR="005E1CCA" w:rsidRPr="00BE7876" w:rsidRDefault="005E1CCA" w:rsidP="005E1CCA">
      <w:pPr>
        <w:rPr>
          <w:rFonts w:cstheme="minorHAnsi"/>
          <w:sz w:val="22"/>
          <w:szCs w:val="22"/>
        </w:rPr>
      </w:pPr>
    </w:p>
    <w:p w14:paraId="4E9743A2" w14:textId="77777777" w:rsidR="005E1CCA" w:rsidRPr="00BE7876" w:rsidRDefault="005E1CCA" w:rsidP="005E1CCA">
      <w:pPr>
        <w:pStyle w:val="paragraph"/>
        <w:shd w:val="clear" w:color="auto" w:fill="D9D9D9"/>
        <w:spacing w:before="0" w:beforeAutospacing="0" w:after="0" w:afterAutospacing="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 Appendix</w:t>
      </w:r>
      <w:r w:rsidRPr="00BE7876">
        <w:rPr>
          <w:rStyle w:val="eop"/>
          <w:rFonts w:asciiTheme="minorHAnsi" w:hAnsiTheme="minorHAnsi" w:cstheme="minorHAnsi"/>
          <w:color w:val="0F243E"/>
          <w:sz w:val="22"/>
          <w:szCs w:val="22"/>
        </w:rPr>
        <w:t> </w:t>
      </w:r>
    </w:p>
    <w:p w14:paraId="1C0A772B" w14:textId="77777777" w:rsidR="005E1CCA" w:rsidRPr="00BE7876" w:rsidRDefault="005E1CCA" w:rsidP="005E1CCA">
      <w:pPr>
        <w:pStyle w:val="paragraph"/>
        <w:shd w:val="clear" w:color="auto" w:fill="D9D9D9"/>
        <w:spacing w:before="0" w:beforeAutospacing="0" w:after="0" w:afterAutospacing="0"/>
        <w:ind w:left="840" w:hanging="840"/>
        <w:textAlignment w:val="baseline"/>
        <w:rPr>
          <w:rFonts w:asciiTheme="minorHAnsi" w:hAnsiTheme="minorHAnsi" w:cstheme="minorHAnsi"/>
          <w:sz w:val="22"/>
          <w:szCs w:val="22"/>
        </w:rPr>
      </w:pPr>
      <w:r w:rsidRPr="00BE7876">
        <w:rPr>
          <w:rStyle w:val="normaltextrun"/>
          <w:rFonts w:asciiTheme="minorHAnsi" w:hAnsiTheme="minorHAnsi" w:cstheme="minorHAnsi"/>
          <w:b/>
          <w:bCs/>
          <w:color w:val="0F243E"/>
          <w:sz w:val="22"/>
          <w:szCs w:val="22"/>
        </w:rPr>
        <w:t xml:space="preserve"> Appendix A: SK in the Carter Review and the ITT CCF </w:t>
      </w:r>
      <w:r w:rsidRPr="00BE7876">
        <w:rPr>
          <w:rStyle w:val="tabchar"/>
          <w:rFonts w:asciiTheme="minorHAnsi" w:hAnsiTheme="minorHAnsi" w:cstheme="minorHAnsi"/>
          <w:color w:val="0F243E"/>
          <w:sz w:val="22"/>
          <w:szCs w:val="22"/>
        </w:rPr>
        <w:t> </w:t>
      </w:r>
    </w:p>
    <w:p w14:paraId="588A73E0" w14:textId="77777777" w:rsidR="005E1CCA" w:rsidRPr="00BE7876" w:rsidRDefault="005E1CCA" w:rsidP="005E1CCA">
      <w:pPr>
        <w:rPr>
          <w:rFonts w:cstheme="minorHAnsi"/>
          <w:sz w:val="22"/>
          <w:szCs w:val="22"/>
        </w:rPr>
      </w:pPr>
    </w:p>
    <w:p w14:paraId="528C4E9C" w14:textId="77777777" w:rsidR="005E1CCA" w:rsidRPr="00BE7876" w:rsidRDefault="005E1CCA" w:rsidP="005E1CCA">
      <w:pPr>
        <w:rPr>
          <w:rFonts w:cstheme="minorHAnsi"/>
          <w:sz w:val="22"/>
          <w:szCs w:val="22"/>
        </w:rPr>
      </w:pPr>
    </w:p>
    <w:tbl>
      <w:tblPr>
        <w:tblW w:w="9251"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7"/>
        <w:gridCol w:w="652"/>
        <w:gridCol w:w="2580"/>
        <w:gridCol w:w="1173"/>
        <w:gridCol w:w="1138"/>
        <w:gridCol w:w="1160"/>
        <w:gridCol w:w="1231"/>
      </w:tblGrid>
      <w:tr w:rsidR="005E1CCA" w:rsidRPr="00BE7876" w14:paraId="70F096F9" w14:textId="77777777" w:rsidTr="004D3508">
        <w:trPr>
          <w:trHeight w:val="615"/>
        </w:trPr>
        <w:tc>
          <w:tcPr>
            <w:tcW w:w="1969" w:type="dxa"/>
            <w:gridSpan w:val="2"/>
            <w:tcBorders>
              <w:top w:val="single" w:sz="6" w:space="0" w:color="auto"/>
              <w:left w:val="single" w:sz="6" w:space="0" w:color="auto"/>
              <w:bottom w:val="double" w:sz="6" w:space="0" w:color="auto"/>
              <w:right w:val="single" w:sz="6" w:space="0" w:color="auto"/>
            </w:tcBorders>
            <w:shd w:val="clear" w:color="auto" w:fill="6892C4"/>
            <w:vAlign w:val="center"/>
            <w:hideMark/>
          </w:tcPr>
          <w:p w14:paraId="6BB0A8A3" w14:textId="77777777" w:rsidR="005E1CCA" w:rsidRPr="00BE7876" w:rsidRDefault="005E1CCA" w:rsidP="00F90448">
            <w:pP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lastRenderedPageBreak/>
              <w:t>Subject Area: </w:t>
            </w:r>
            <w:r w:rsidRPr="00BE7876">
              <w:rPr>
                <w:rFonts w:eastAsia="Times New Roman" w:cstheme="minorHAnsi"/>
                <w:color w:val="0F243E"/>
                <w:sz w:val="22"/>
                <w:szCs w:val="22"/>
                <w:lang w:eastAsia="en-GB"/>
              </w:rPr>
              <w:t> </w:t>
            </w:r>
          </w:p>
        </w:tc>
        <w:tc>
          <w:tcPr>
            <w:tcW w:w="2580" w:type="dxa"/>
            <w:tcBorders>
              <w:top w:val="single" w:sz="6" w:space="0" w:color="auto"/>
              <w:left w:val="single" w:sz="6" w:space="0" w:color="auto"/>
              <w:bottom w:val="double" w:sz="6" w:space="0" w:color="auto"/>
              <w:right w:val="double" w:sz="6" w:space="0" w:color="auto"/>
            </w:tcBorders>
            <w:shd w:val="clear" w:color="auto" w:fill="FFFFFF"/>
            <w:vAlign w:val="center"/>
            <w:hideMark/>
          </w:tcPr>
          <w:p w14:paraId="150E74ED" w14:textId="77777777" w:rsidR="005E1CCA" w:rsidRDefault="005E1CCA" w:rsidP="005E1CCA">
            <w:pPr>
              <w:jc w:val="center"/>
              <w:textAlignment w:val="baseline"/>
              <w:rPr>
                <w:rFonts w:eastAsia="Times New Roman" w:cstheme="minorHAnsi"/>
                <w:b/>
                <w:bCs/>
                <w:color w:val="0F243E"/>
                <w:sz w:val="22"/>
                <w:szCs w:val="22"/>
                <w:lang w:eastAsia="en-GB"/>
              </w:rPr>
            </w:pPr>
            <w:r>
              <w:rPr>
                <w:rFonts w:eastAsia="Times New Roman" w:cstheme="minorHAnsi"/>
                <w:b/>
                <w:bCs/>
                <w:color w:val="0F243E"/>
                <w:sz w:val="22"/>
                <w:szCs w:val="22"/>
                <w:lang w:eastAsia="en-GB"/>
              </w:rPr>
              <w:t>R</w:t>
            </w:r>
            <w:r w:rsidR="002333E4">
              <w:rPr>
                <w:rFonts w:eastAsia="Times New Roman" w:cstheme="minorHAnsi"/>
                <w:b/>
                <w:bCs/>
                <w:color w:val="0F243E"/>
                <w:sz w:val="22"/>
                <w:szCs w:val="22"/>
                <w:lang w:eastAsia="en-GB"/>
              </w:rPr>
              <w:t>eligious Education</w:t>
            </w:r>
          </w:p>
          <w:p w14:paraId="7342599E" w14:textId="33473337" w:rsidR="001B1A4E" w:rsidRPr="001B1A4E" w:rsidRDefault="001B1A4E" w:rsidP="005E1CCA">
            <w:pPr>
              <w:jc w:val="center"/>
              <w:textAlignment w:val="baseline"/>
              <w:rPr>
                <w:rFonts w:eastAsia="Times New Roman" w:cstheme="minorHAnsi"/>
                <w:sz w:val="22"/>
                <w:szCs w:val="22"/>
                <w:lang w:eastAsia="en-GB"/>
              </w:rPr>
            </w:pPr>
            <w:r w:rsidRPr="001B1A4E">
              <w:rPr>
                <w:rFonts w:eastAsia="Times New Roman" w:cstheme="minorHAnsi"/>
                <w:color w:val="0F243E"/>
                <w:sz w:val="22"/>
                <w:szCs w:val="22"/>
                <w:lang w:eastAsia="en-GB"/>
              </w:rPr>
              <w:t>(</w:t>
            </w:r>
            <w:proofErr w:type="gramStart"/>
            <w:r w:rsidRPr="001B1A4E">
              <w:rPr>
                <w:rFonts w:eastAsia="Times New Roman" w:cstheme="minorHAnsi"/>
                <w:color w:val="0F243E"/>
                <w:sz w:val="22"/>
                <w:szCs w:val="22"/>
                <w:lang w:eastAsia="en-GB"/>
              </w:rPr>
              <w:t>see</w:t>
            </w:r>
            <w:proofErr w:type="gramEnd"/>
            <w:r w:rsidRPr="001B1A4E">
              <w:rPr>
                <w:rFonts w:eastAsia="Times New Roman" w:cstheme="minorHAnsi"/>
                <w:color w:val="0F243E"/>
                <w:sz w:val="22"/>
                <w:szCs w:val="22"/>
                <w:lang w:eastAsia="en-GB"/>
              </w:rPr>
              <w:t xml:space="preserve"> page for summary information regarding the diocesan and national curricula and links to the relevant documents).</w:t>
            </w:r>
          </w:p>
        </w:tc>
        <w:tc>
          <w:tcPr>
            <w:tcW w:w="1173" w:type="dxa"/>
            <w:tcBorders>
              <w:top w:val="single" w:sz="6" w:space="0" w:color="auto"/>
              <w:left w:val="double" w:sz="6" w:space="0" w:color="auto"/>
              <w:bottom w:val="double" w:sz="6" w:space="0" w:color="auto"/>
              <w:right w:val="single" w:sz="6" w:space="0" w:color="auto"/>
            </w:tcBorders>
            <w:shd w:val="clear" w:color="auto" w:fill="6892C4"/>
            <w:vAlign w:val="center"/>
            <w:hideMark/>
          </w:tcPr>
          <w:p w14:paraId="5374EB86"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t>Baseline</w:t>
            </w: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double" w:sz="6" w:space="0" w:color="auto"/>
              <w:right w:val="single" w:sz="6" w:space="0" w:color="auto"/>
            </w:tcBorders>
            <w:shd w:val="clear" w:color="auto" w:fill="6892C4"/>
            <w:vAlign w:val="center"/>
            <w:hideMark/>
          </w:tcPr>
          <w:p w14:paraId="477C4786"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t>Autumn</w:t>
            </w: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double" w:sz="6" w:space="0" w:color="auto"/>
              <w:right w:val="single" w:sz="6" w:space="0" w:color="auto"/>
            </w:tcBorders>
            <w:shd w:val="clear" w:color="auto" w:fill="6892C4"/>
            <w:vAlign w:val="center"/>
            <w:hideMark/>
          </w:tcPr>
          <w:p w14:paraId="05D0C357"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t>Spring </w:t>
            </w: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double" w:sz="6" w:space="0" w:color="auto"/>
              <w:right w:val="single" w:sz="6" w:space="0" w:color="auto"/>
            </w:tcBorders>
            <w:shd w:val="clear" w:color="auto" w:fill="6892C4"/>
            <w:vAlign w:val="center"/>
            <w:hideMark/>
          </w:tcPr>
          <w:p w14:paraId="34E2840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t>Summer</w:t>
            </w:r>
            <w:r w:rsidRPr="00BE7876">
              <w:rPr>
                <w:rFonts w:eastAsia="Times New Roman" w:cstheme="minorHAnsi"/>
                <w:color w:val="0F243E"/>
                <w:sz w:val="22"/>
                <w:szCs w:val="22"/>
                <w:lang w:eastAsia="en-GB"/>
              </w:rPr>
              <w:t> </w:t>
            </w:r>
          </w:p>
        </w:tc>
      </w:tr>
      <w:tr w:rsidR="005E1CCA" w:rsidRPr="00BE7876" w14:paraId="29CE7CB2" w14:textId="77777777" w:rsidTr="004D3508">
        <w:trPr>
          <w:trHeight w:val="585"/>
        </w:trPr>
        <w:tc>
          <w:tcPr>
            <w:tcW w:w="9251" w:type="dxa"/>
            <w:gridSpan w:val="7"/>
            <w:tcBorders>
              <w:top w:val="single" w:sz="6" w:space="0" w:color="auto"/>
              <w:left w:val="single" w:sz="6" w:space="0" w:color="auto"/>
              <w:bottom w:val="single" w:sz="6" w:space="0" w:color="auto"/>
              <w:right w:val="single" w:sz="6" w:space="0" w:color="auto"/>
            </w:tcBorders>
            <w:shd w:val="clear" w:color="auto" w:fill="6892C4"/>
            <w:vAlign w:val="center"/>
            <w:hideMark/>
          </w:tcPr>
          <w:p w14:paraId="58DCCDC2" w14:textId="31B9D573" w:rsidR="005E1CCA" w:rsidRPr="00BE7876" w:rsidRDefault="005E1CCA" w:rsidP="00F90448">
            <w:pPr>
              <w:textAlignment w:val="baseline"/>
              <w:rPr>
                <w:rFonts w:eastAsia="Times New Roman" w:cstheme="minorHAnsi"/>
                <w:sz w:val="22"/>
                <w:szCs w:val="22"/>
                <w:lang w:eastAsia="en-GB"/>
              </w:rPr>
            </w:pPr>
            <w:r w:rsidRPr="00BE7876">
              <w:rPr>
                <w:rFonts w:eastAsia="Times New Roman" w:cstheme="minorHAnsi"/>
                <w:b/>
                <w:bCs/>
                <w:color w:val="0F243E"/>
                <w:sz w:val="22"/>
                <w:szCs w:val="22"/>
                <w:lang w:eastAsia="en-GB"/>
              </w:rPr>
              <w:t>Subject Knowledge &amp; Understanding</w:t>
            </w:r>
            <w:r w:rsidRPr="00BE7876">
              <w:rPr>
                <w:rFonts w:eastAsia="Times New Roman" w:cstheme="minorHAnsi"/>
                <w:color w:val="0F243E"/>
                <w:sz w:val="22"/>
                <w:szCs w:val="22"/>
                <w:lang w:eastAsia="en-GB"/>
              </w:rPr>
              <w:t> </w:t>
            </w:r>
          </w:p>
        </w:tc>
      </w:tr>
      <w:tr w:rsidR="005E1CCA" w:rsidRPr="00BE7876" w14:paraId="1BEEF45C" w14:textId="77777777" w:rsidTr="004D3508">
        <w:trPr>
          <w:trHeight w:val="585"/>
        </w:trPr>
        <w:tc>
          <w:tcPr>
            <w:tcW w:w="9251" w:type="dxa"/>
            <w:gridSpan w:val="7"/>
            <w:tcBorders>
              <w:top w:val="single" w:sz="6" w:space="0" w:color="auto"/>
              <w:left w:val="single" w:sz="6" w:space="0" w:color="auto"/>
              <w:bottom w:val="single" w:sz="6" w:space="0" w:color="auto"/>
              <w:right w:val="single" w:sz="6" w:space="0" w:color="auto"/>
            </w:tcBorders>
            <w:shd w:val="clear" w:color="auto" w:fill="DBE5F1"/>
            <w:vAlign w:val="center"/>
            <w:hideMark/>
          </w:tcPr>
          <w:p w14:paraId="71927DBF" w14:textId="78B6CA35" w:rsidR="005E1CCA" w:rsidRPr="002333E4" w:rsidRDefault="00F84118" w:rsidP="00F90448">
            <w:pPr>
              <w:textAlignment w:val="baseline"/>
              <w:rPr>
                <w:rFonts w:eastAsia="Times New Roman" w:cstheme="minorHAnsi"/>
                <w:b/>
                <w:bCs/>
                <w:sz w:val="22"/>
                <w:szCs w:val="22"/>
                <w:lang w:eastAsia="en-GB"/>
              </w:rPr>
            </w:pPr>
            <w:r w:rsidRPr="002333E4">
              <w:rPr>
                <w:rFonts w:eastAsia="Times New Roman" w:cstheme="minorHAnsi"/>
                <w:b/>
                <w:bCs/>
                <w:sz w:val="22"/>
                <w:szCs w:val="22"/>
                <w:lang w:eastAsia="en-GB"/>
              </w:rPr>
              <w:t>Year 7</w:t>
            </w:r>
          </w:p>
        </w:tc>
      </w:tr>
      <w:tr w:rsidR="005E1CCA" w:rsidRPr="00BE7876" w14:paraId="333ED9B6"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9213D85" w14:textId="343B3F54"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t>SK</w:t>
            </w:r>
            <w:r w:rsidRPr="00BE7876">
              <w:rPr>
                <w:rFonts w:eastAsia="Times New Roman" w:cstheme="minorHAnsi"/>
                <w:sz w:val="22"/>
                <w:szCs w:val="22"/>
                <w:lang w:eastAsia="en-GB"/>
              </w:rPr>
              <w:t>1</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A68E63B" w14:textId="77B53E6A" w:rsidR="00AE528C" w:rsidRDefault="00AE528C" w:rsidP="00F90448">
            <w:pPr>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Be able to effectively teach</w:t>
            </w:r>
          </w:p>
          <w:p w14:paraId="03E1F4EC" w14:textId="2ED55D4C" w:rsidR="005E1CCA" w:rsidRPr="00AE528C" w:rsidRDefault="00F84118" w:rsidP="00AE528C">
            <w:pPr>
              <w:pStyle w:val="ListParagraph"/>
              <w:numPr>
                <w:ilvl w:val="0"/>
                <w:numId w:val="5"/>
              </w:numPr>
              <w:textAlignment w:val="baseline"/>
              <w:rPr>
                <w:rFonts w:eastAsia="Times New Roman" w:cstheme="minorHAnsi"/>
                <w:color w:val="000000" w:themeColor="text1"/>
                <w:sz w:val="22"/>
                <w:szCs w:val="22"/>
                <w:lang w:eastAsia="en-GB"/>
              </w:rPr>
            </w:pPr>
            <w:r w:rsidRPr="00AE528C">
              <w:rPr>
                <w:rFonts w:eastAsia="Times New Roman" w:cstheme="minorHAnsi"/>
                <w:color w:val="000000" w:themeColor="text1"/>
                <w:sz w:val="22"/>
                <w:szCs w:val="22"/>
                <w:lang w:eastAsia="en-GB"/>
              </w:rPr>
              <w:t>How can we know what is true?</w:t>
            </w:r>
          </w:p>
          <w:p w14:paraId="4B41F7D3" w14:textId="2B405D8D" w:rsidR="00F84118" w:rsidRPr="00AE528C" w:rsidRDefault="00F84118" w:rsidP="00AE528C">
            <w:pPr>
              <w:pStyle w:val="ListParagraph"/>
              <w:numPr>
                <w:ilvl w:val="0"/>
                <w:numId w:val="5"/>
              </w:numPr>
              <w:textAlignment w:val="baseline"/>
              <w:rPr>
                <w:rFonts w:eastAsia="Times New Roman" w:cstheme="minorHAnsi"/>
                <w:color w:val="4472C4" w:themeColor="accent1"/>
                <w:sz w:val="22"/>
                <w:szCs w:val="22"/>
                <w:lang w:eastAsia="en-GB"/>
              </w:rPr>
            </w:pPr>
            <w:r w:rsidRPr="00AE528C">
              <w:rPr>
                <w:rFonts w:eastAsia="Times New Roman" w:cstheme="minorHAnsi"/>
                <w:color w:val="000000" w:themeColor="text1"/>
                <w:sz w:val="22"/>
                <w:szCs w:val="22"/>
                <w:lang w:eastAsia="en-GB"/>
              </w:rPr>
              <w:t>Who is God?</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CCD31B2"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83D8D"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E136E"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C2831"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7D941EF2"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D32E2E7" w14:textId="77BB215C"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Pr="00BE7876">
              <w:rPr>
                <w:rFonts w:eastAsia="Times New Roman" w:cstheme="minorHAnsi"/>
                <w:color w:val="0F243E"/>
                <w:sz w:val="22"/>
                <w:szCs w:val="22"/>
                <w:lang w:eastAsia="en-GB"/>
              </w:rPr>
              <w:t>2 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00FD2197" w14:textId="3876977C" w:rsidR="00AE528C" w:rsidRDefault="00AE528C" w:rsidP="00F90448">
            <w:pPr>
              <w:textAlignment w:val="baseline"/>
              <w:rPr>
                <w:rFonts w:eastAsia="Times New Roman" w:cstheme="minorHAnsi"/>
                <w:sz w:val="22"/>
                <w:szCs w:val="22"/>
                <w:lang w:eastAsia="en-GB"/>
              </w:rPr>
            </w:pPr>
            <w:r>
              <w:rPr>
                <w:rFonts w:eastAsia="Times New Roman" w:cstheme="minorHAnsi"/>
                <w:sz w:val="22"/>
                <w:szCs w:val="22"/>
                <w:lang w:eastAsia="en-GB"/>
              </w:rPr>
              <w:t>Be able to effectively teach</w:t>
            </w:r>
          </w:p>
          <w:p w14:paraId="5F4F505A" w14:textId="356BBB4C" w:rsidR="005E1CCA" w:rsidRPr="00AE528C" w:rsidRDefault="00F84118" w:rsidP="00AE528C">
            <w:pPr>
              <w:pStyle w:val="ListParagraph"/>
              <w:numPr>
                <w:ilvl w:val="0"/>
                <w:numId w:val="4"/>
              </w:numPr>
              <w:textAlignment w:val="baseline"/>
              <w:rPr>
                <w:rFonts w:eastAsia="Times New Roman" w:cstheme="minorHAnsi"/>
                <w:sz w:val="22"/>
                <w:szCs w:val="22"/>
                <w:lang w:eastAsia="en-GB"/>
              </w:rPr>
            </w:pPr>
            <w:r w:rsidRPr="00AE528C">
              <w:rPr>
                <w:rFonts w:eastAsia="Times New Roman" w:cstheme="minorHAnsi"/>
                <w:sz w:val="22"/>
                <w:szCs w:val="22"/>
                <w:lang w:eastAsia="en-GB"/>
              </w:rPr>
              <w:t>Who is Jesus?</w:t>
            </w:r>
          </w:p>
          <w:p w14:paraId="74376BD7" w14:textId="1546B900" w:rsidR="00F84118" w:rsidRPr="00AE528C" w:rsidRDefault="00F84118" w:rsidP="00AE528C">
            <w:pPr>
              <w:pStyle w:val="ListParagraph"/>
              <w:numPr>
                <w:ilvl w:val="0"/>
                <w:numId w:val="4"/>
              </w:numPr>
              <w:textAlignment w:val="baseline"/>
              <w:rPr>
                <w:rFonts w:eastAsia="Times New Roman" w:cstheme="minorHAnsi"/>
                <w:sz w:val="22"/>
                <w:szCs w:val="22"/>
                <w:lang w:eastAsia="en-GB"/>
              </w:rPr>
            </w:pPr>
            <w:r w:rsidRPr="00AE528C">
              <w:rPr>
                <w:rFonts w:eastAsia="Times New Roman" w:cstheme="minorHAnsi"/>
                <w:sz w:val="22"/>
                <w:szCs w:val="22"/>
                <w:lang w:eastAsia="en-GB"/>
              </w:rPr>
              <w:t>Is Jesus special?</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D311297"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2EB8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21DC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DAB5F"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05ED0895"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6741609" w14:textId="376CC986"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Pr="00BE7876">
              <w:rPr>
                <w:rFonts w:eastAsia="Times New Roman" w:cstheme="minorHAnsi"/>
                <w:color w:val="0F243E"/>
                <w:sz w:val="22"/>
                <w:szCs w:val="22"/>
                <w:lang w:eastAsia="en-GB"/>
              </w:rPr>
              <w:t>3 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8876C2C" w14:textId="3A69AA05" w:rsidR="00AE528C" w:rsidRDefault="00AE528C" w:rsidP="00F90448">
            <w:pPr>
              <w:textAlignment w:val="baseline"/>
              <w:rPr>
                <w:rFonts w:eastAsia="Times New Roman" w:cstheme="minorHAnsi"/>
                <w:sz w:val="22"/>
                <w:szCs w:val="22"/>
                <w:lang w:eastAsia="en-GB"/>
              </w:rPr>
            </w:pPr>
            <w:r>
              <w:rPr>
                <w:rFonts w:eastAsia="Times New Roman" w:cstheme="minorHAnsi"/>
                <w:sz w:val="22"/>
                <w:szCs w:val="22"/>
                <w:lang w:eastAsia="en-GB"/>
              </w:rPr>
              <w:t>Be able to effectively teach</w:t>
            </w:r>
          </w:p>
          <w:p w14:paraId="7C833A43" w14:textId="3E0031E8" w:rsidR="005E1CCA" w:rsidRPr="00AE528C" w:rsidRDefault="00F84118" w:rsidP="00AE528C">
            <w:pPr>
              <w:pStyle w:val="ListParagraph"/>
              <w:numPr>
                <w:ilvl w:val="0"/>
                <w:numId w:val="6"/>
              </w:numPr>
              <w:textAlignment w:val="baseline"/>
              <w:rPr>
                <w:rFonts w:eastAsia="Times New Roman" w:cstheme="minorHAnsi"/>
                <w:sz w:val="22"/>
                <w:szCs w:val="22"/>
                <w:lang w:eastAsia="en-GB"/>
              </w:rPr>
            </w:pPr>
            <w:r w:rsidRPr="00AE528C">
              <w:rPr>
                <w:rFonts w:eastAsia="Times New Roman" w:cstheme="minorHAnsi"/>
                <w:sz w:val="22"/>
                <w:szCs w:val="22"/>
                <w:lang w:eastAsia="en-GB"/>
              </w:rPr>
              <w:t>What does it mean to belong?</w:t>
            </w:r>
          </w:p>
          <w:p w14:paraId="1E7E354F" w14:textId="285B650A" w:rsidR="00F84118" w:rsidRPr="00AE528C" w:rsidRDefault="00F84118" w:rsidP="00AE528C">
            <w:pPr>
              <w:pStyle w:val="ListParagraph"/>
              <w:numPr>
                <w:ilvl w:val="0"/>
                <w:numId w:val="6"/>
              </w:numPr>
              <w:textAlignment w:val="baseline"/>
              <w:rPr>
                <w:rFonts w:eastAsia="Times New Roman" w:cstheme="minorHAnsi"/>
                <w:sz w:val="22"/>
                <w:szCs w:val="22"/>
                <w:lang w:eastAsia="en-GB"/>
              </w:rPr>
            </w:pPr>
            <w:r w:rsidRPr="00AE528C">
              <w:rPr>
                <w:rFonts w:eastAsia="Times New Roman" w:cstheme="minorHAnsi"/>
                <w:sz w:val="22"/>
                <w:szCs w:val="22"/>
                <w:lang w:eastAsia="en-GB"/>
              </w:rPr>
              <w:t>What is the kingdom of God?</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ACFC99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5F1B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C79C9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EA718"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1E814FE9"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16EECD4" w14:textId="238DBA43"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Pr="00BE7876">
              <w:rPr>
                <w:rFonts w:eastAsia="Times New Roman" w:cstheme="minorHAnsi"/>
                <w:color w:val="0F243E"/>
                <w:sz w:val="22"/>
                <w:szCs w:val="22"/>
                <w:lang w:eastAsia="en-GB"/>
              </w:rPr>
              <w:t>4 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3D4E0B0C" w14:textId="25BC1DD7" w:rsidR="00AE528C" w:rsidRDefault="00AE528C" w:rsidP="00F90448">
            <w:pPr>
              <w:textAlignment w:val="baseline"/>
              <w:rPr>
                <w:rFonts w:eastAsia="Times New Roman" w:cstheme="minorHAnsi"/>
                <w:sz w:val="22"/>
                <w:szCs w:val="22"/>
                <w:lang w:eastAsia="en-GB"/>
              </w:rPr>
            </w:pPr>
            <w:r>
              <w:rPr>
                <w:rFonts w:eastAsia="Times New Roman" w:cstheme="minorHAnsi"/>
                <w:sz w:val="22"/>
                <w:szCs w:val="22"/>
                <w:lang w:eastAsia="en-GB"/>
              </w:rPr>
              <w:t>Be able to effectively teach</w:t>
            </w:r>
          </w:p>
          <w:p w14:paraId="4EE84B6B" w14:textId="58653278" w:rsidR="005E1CCA" w:rsidRPr="00AE528C" w:rsidRDefault="00F84118" w:rsidP="00AE528C">
            <w:pPr>
              <w:pStyle w:val="ListParagraph"/>
              <w:numPr>
                <w:ilvl w:val="0"/>
                <w:numId w:val="7"/>
              </w:numPr>
              <w:textAlignment w:val="baseline"/>
              <w:rPr>
                <w:rFonts w:eastAsia="Times New Roman" w:cstheme="minorHAnsi"/>
                <w:sz w:val="22"/>
                <w:szCs w:val="22"/>
                <w:lang w:eastAsia="en-GB"/>
              </w:rPr>
            </w:pPr>
            <w:r w:rsidRPr="00AE528C">
              <w:rPr>
                <w:rFonts w:eastAsia="Times New Roman" w:cstheme="minorHAnsi"/>
                <w:sz w:val="22"/>
                <w:szCs w:val="22"/>
                <w:lang w:eastAsia="en-GB"/>
              </w:rPr>
              <w:t>Is there more to life than meets the eye?</w:t>
            </w:r>
          </w:p>
          <w:p w14:paraId="478083C4" w14:textId="7EE13E91" w:rsidR="00F84118" w:rsidRPr="00AE528C" w:rsidRDefault="002333E4" w:rsidP="00AE528C">
            <w:pPr>
              <w:pStyle w:val="ListParagraph"/>
              <w:numPr>
                <w:ilvl w:val="0"/>
                <w:numId w:val="7"/>
              </w:numPr>
              <w:textAlignment w:val="baseline"/>
              <w:rPr>
                <w:rFonts w:eastAsia="Times New Roman" w:cstheme="minorHAnsi"/>
                <w:sz w:val="22"/>
                <w:szCs w:val="22"/>
                <w:lang w:eastAsia="en-GB"/>
              </w:rPr>
            </w:pPr>
            <w:r w:rsidRPr="00AE528C">
              <w:rPr>
                <w:rFonts w:eastAsia="Times New Roman" w:cstheme="minorHAnsi"/>
                <w:sz w:val="22"/>
                <w:szCs w:val="22"/>
                <w:lang w:eastAsia="en-GB"/>
              </w:rPr>
              <w:t>What are the signs of Catholic identity?</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84BCEB2"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549FE"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4927B"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4403E"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505193E6"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1E358C3" w14:textId="250D36FD"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Pr="00BE7876">
              <w:rPr>
                <w:rFonts w:eastAsia="Times New Roman" w:cstheme="minorHAnsi"/>
                <w:color w:val="0F243E"/>
                <w:sz w:val="22"/>
                <w:szCs w:val="22"/>
                <w:lang w:eastAsia="en-GB"/>
              </w:rPr>
              <w:t>5 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0897F924" w14:textId="11909365" w:rsidR="00AE528C" w:rsidRDefault="00AE528C" w:rsidP="00F90448">
            <w:pPr>
              <w:textAlignment w:val="baseline"/>
              <w:rPr>
                <w:rFonts w:eastAsia="Times New Roman" w:cstheme="minorHAnsi"/>
                <w:sz w:val="22"/>
                <w:szCs w:val="22"/>
                <w:lang w:eastAsia="en-GB"/>
              </w:rPr>
            </w:pPr>
            <w:r>
              <w:rPr>
                <w:rFonts w:eastAsia="Times New Roman" w:cstheme="minorHAnsi"/>
                <w:sz w:val="22"/>
                <w:szCs w:val="22"/>
                <w:lang w:eastAsia="en-GB"/>
              </w:rPr>
              <w:t>Be able to effectively teach:</w:t>
            </w:r>
          </w:p>
          <w:p w14:paraId="69D116BD" w14:textId="0D7625E2" w:rsidR="005E1CCA" w:rsidRPr="00AE528C" w:rsidRDefault="002333E4" w:rsidP="00AE528C">
            <w:pPr>
              <w:pStyle w:val="ListParagraph"/>
              <w:numPr>
                <w:ilvl w:val="0"/>
                <w:numId w:val="8"/>
              </w:numPr>
              <w:textAlignment w:val="baseline"/>
              <w:rPr>
                <w:rFonts w:eastAsia="Times New Roman" w:cstheme="minorHAnsi"/>
                <w:sz w:val="22"/>
                <w:szCs w:val="22"/>
                <w:lang w:eastAsia="en-GB"/>
              </w:rPr>
            </w:pPr>
            <w:r w:rsidRPr="00AE528C">
              <w:rPr>
                <w:rFonts w:eastAsia="Times New Roman" w:cstheme="minorHAnsi"/>
                <w:sz w:val="22"/>
                <w:szCs w:val="22"/>
                <w:lang w:eastAsia="en-GB"/>
              </w:rPr>
              <w:t>What are the signs of identity for the Jewish people?</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5625210"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2FDE2"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2D1A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17B3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5D15E640"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4A3B5FE" w14:textId="23D32213"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Pr="00BE7876">
              <w:rPr>
                <w:rFonts w:eastAsia="Times New Roman" w:cstheme="minorHAnsi"/>
                <w:color w:val="0F243E"/>
                <w:sz w:val="22"/>
                <w:szCs w:val="22"/>
                <w:lang w:eastAsia="en-GB"/>
              </w:rPr>
              <w:t>6 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0A57B3F5" w14:textId="52AF7EC1" w:rsidR="00AE528C" w:rsidRDefault="00AE528C" w:rsidP="00F90448">
            <w:pPr>
              <w:textAlignment w:val="baseline"/>
              <w:rPr>
                <w:rFonts w:eastAsia="Times New Roman" w:cstheme="minorHAnsi"/>
                <w:sz w:val="22"/>
                <w:szCs w:val="22"/>
                <w:lang w:eastAsia="en-GB"/>
              </w:rPr>
            </w:pPr>
            <w:r>
              <w:rPr>
                <w:rFonts w:eastAsia="Times New Roman" w:cstheme="minorHAnsi"/>
                <w:sz w:val="22"/>
                <w:szCs w:val="22"/>
                <w:lang w:eastAsia="en-GB"/>
              </w:rPr>
              <w:t>Be able to effectively teach:</w:t>
            </w:r>
          </w:p>
          <w:p w14:paraId="0B1AE7B6" w14:textId="2BF5A8C1" w:rsidR="005E1CCA" w:rsidRPr="00AE528C" w:rsidRDefault="002333E4" w:rsidP="00AE528C">
            <w:pPr>
              <w:pStyle w:val="ListParagraph"/>
              <w:numPr>
                <w:ilvl w:val="0"/>
                <w:numId w:val="8"/>
              </w:numPr>
              <w:textAlignment w:val="baseline"/>
              <w:rPr>
                <w:rFonts w:eastAsia="Times New Roman" w:cstheme="minorHAnsi"/>
                <w:sz w:val="22"/>
                <w:szCs w:val="22"/>
                <w:lang w:eastAsia="en-GB"/>
              </w:rPr>
            </w:pPr>
            <w:r w:rsidRPr="00AE528C">
              <w:rPr>
                <w:rFonts w:eastAsia="Times New Roman" w:cstheme="minorHAnsi"/>
                <w:sz w:val="22"/>
                <w:szCs w:val="22"/>
                <w:lang w:eastAsia="en-GB"/>
              </w:rPr>
              <w:t>What are the joys and challenges of life?</w:t>
            </w:r>
          </w:p>
          <w:p w14:paraId="7789D080" w14:textId="6B4E789E" w:rsidR="002333E4" w:rsidRPr="00AE528C" w:rsidRDefault="002333E4" w:rsidP="00AE528C">
            <w:pPr>
              <w:pStyle w:val="ListParagraph"/>
              <w:numPr>
                <w:ilvl w:val="0"/>
                <w:numId w:val="8"/>
              </w:numPr>
              <w:rPr>
                <w:sz w:val="22"/>
                <w:szCs w:val="22"/>
              </w:rPr>
            </w:pPr>
            <w:r w:rsidRPr="00AE528C">
              <w:rPr>
                <w:sz w:val="22"/>
                <w:szCs w:val="22"/>
              </w:rPr>
              <w:t>What are the joys and challenges of living as people of God?</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7D10A8A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3B72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36704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EC34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649D7021" w14:textId="77777777" w:rsidTr="004D3508">
        <w:trPr>
          <w:trHeight w:val="585"/>
        </w:trPr>
        <w:tc>
          <w:tcPr>
            <w:tcW w:w="9251" w:type="dxa"/>
            <w:gridSpan w:val="7"/>
            <w:tcBorders>
              <w:top w:val="single" w:sz="6" w:space="0" w:color="auto"/>
              <w:left w:val="single" w:sz="6" w:space="0" w:color="auto"/>
              <w:bottom w:val="single" w:sz="6" w:space="0" w:color="auto"/>
              <w:right w:val="single" w:sz="6" w:space="0" w:color="auto"/>
            </w:tcBorders>
            <w:shd w:val="clear" w:color="auto" w:fill="DBE5F1"/>
            <w:vAlign w:val="center"/>
            <w:hideMark/>
          </w:tcPr>
          <w:p w14:paraId="451C2AA9" w14:textId="70A7664C" w:rsidR="005E1CCA" w:rsidRPr="002333E4" w:rsidRDefault="001B1A4E" w:rsidP="00F90448">
            <w:pPr>
              <w:textAlignment w:val="baseline"/>
              <w:rPr>
                <w:rFonts w:eastAsia="Times New Roman" w:cstheme="minorHAnsi"/>
                <w:b/>
                <w:bCs/>
                <w:sz w:val="22"/>
                <w:szCs w:val="22"/>
                <w:lang w:eastAsia="en-GB"/>
              </w:rPr>
            </w:pPr>
            <w:r>
              <w:rPr>
                <w:rFonts w:eastAsia="Times New Roman" w:cstheme="minorHAnsi"/>
                <w:b/>
                <w:bCs/>
                <w:color w:val="0F243E"/>
                <w:sz w:val="22"/>
                <w:szCs w:val="22"/>
                <w:lang w:eastAsia="en-GB"/>
              </w:rPr>
              <w:t xml:space="preserve">Year 8 </w:t>
            </w:r>
            <w:r w:rsidRPr="00BE7876">
              <w:rPr>
                <w:rFonts w:eastAsia="Times New Roman" w:cstheme="minorHAnsi"/>
                <w:b/>
                <w:bCs/>
                <w:color w:val="0F243E"/>
                <w:sz w:val="22"/>
                <w:szCs w:val="22"/>
                <w:lang w:eastAsia="en-GB"/>
              </w:rPr>
              <w:t xml:space="preserve">Subject Knowledge &amp; </w:t>
            </w:r>
            <w:proofErr w:type="gramStart"/>
            <w:r w:rsidRPr="00BE7876">
              <w:rPr>
                <w:rFonts w:eastAsia="Times New Roman" w:cstheme="minorHAnsi"/>
                <w:b/>
                <w:bCs/>
                <w:color w:val="0F243E"/>
                <w:sz w:val="22"/>
                <w:szCs w:val="22"/>
                <w:lang w:eastAsia="en-GB"/>
              </w:rPr>
              <w:t>Understanding</w:t>
            </w:r>
            <w:r w:rsidRPr="00BE7876">
              <w:rPr>
                <w:rFonts w:eastAsia="Times New Roman" w:cstheme="minorHAnsi"/>
                <w:color w:val="0F243E"/>
                <w:sz w:val="22"/>
                <w:szCs w:val="22"/>
                <w:lang w:eastAsia="en-GB"/>
              </w:rPr>
              <w:t> </w:t>
            </w:r>
            <w:r>
              <w:rPr>
                <w:rFonts w:eastAsia="Times New Roman" w:cstheme="minorHAnsi"/>
                <w:color w:val="0F243E"/>
                <w:sz w:val="22"/>
                <w:szCs w:val="22"/>
                <w:lang w:eastAsia="en-GB"/>
              </w:rPr>
              <w:t xml:space="preserve"> -</w:t>
            </w:r>
            <w:proofErr w:type="gramEnd"/>
            <w:r>
              <w:rPr>
                <w:rFonts w:eastAsia="Times New Roman" w:cstheme="minorHAnsi"/>
                <w:color w:val="0F243E"/>
                <w:sz w:val="22"/>
                <w:szCs w:val="22"/>
                <w:lang w:eastAsia="en-GB"/>
              </w:rPr>
              <w:t xml:space="preserve"> RC Diocesan Curriculum (Hexham and Newcastle)</w:t>
            </w:r>
          </w:p>
        </w:tc>
      </w:tr>
      <w:tr w:rsidR="005E1CCA" w:rsidRPr="00BE7876" w14:paraId="226B6EF0"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6E3A0EC" w14:textId="450C2367"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002333E4">
              <w:rPr>
                <w:rFonts w:eastAsia="Times New Roman" w:cstheme="minorHAnsi"/>
                <w:color w:val="0F243E"/>
                <w:sz w:val="22"/>
                <w:szCs w:val="22"/>
                <w:lang w:eastAsia="en-GB"/>
              </w:rPr>
              <w:t>1</w:t>
            </w:r>
            <w:r w:rsidRPr="00BE7876">
              <w:rPr>
                <w:rFonts w:eastAsia="Times New Roman" w:cstheme="minorHAnsi"/>
                <w:color w:val="0F243E"/>
                <w:sz w:val="22"/>
                <w:szCs w:val="22"/>
                <w:lang w:eastAsia="en-GB"/>
              </w:rPr>
              <w:t>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3316EBBD" w14:textId="3FD30A1E" w:rsidR="00AE528C" w:rsidRDefault="00AE528C" w:rsidP="002333E4">
            <w:pPr>
              <w:rPr>
                <w:rFonts w:cstheme="minorHAnsi"/>
                <w:sz w:val="22"/>
                <w:szCs w:val="22"/>
              </w:rPr>
            </w:pPr>
            <w:r>
              <w:rPr>
                <w:rFonts w:cstheme="minorHAnsi"/>
                <w:sz w:val="22"/>
                <w:szCs w:val="22"/>
              </w:rPr>
              <w:t xml:space="preserve">Be able to effectively teach: </w:t>
            </w:r>
          </w:p>
          <w:p w14:paraId="2A0210F9" w14:textId="5EB3CEF1" w:rsidR="002333E4" w:rsidRPr="00AE528C" w:rsidRDefault="002333E4" w:rsidP="00AE528C">
            <w:pPr>
              <w:pStyle w:val="ListParagraph"/>
              <w:numPr>
                <w:ilvl w:val="0"/>
                <w:numId w:val="9"/>
              </w:numPr>
              <w:rPr>
                <w:rFonts w:cstheme="minorHAnsi"/>
                <w:sz w:val="22"/>
                <w:szCs w:val="22"/>
              </w:rPr>
            </w:pPr>
            <w:r w:rsidRPr="00AE528C">
              <w:rPr>
                <w:rFonts w:cstheme="minorHAnsi"/>
                <w:sz w:val="22"/>
                <w:szCs w:val="22"/>
              </w:rPr>
              <w:t xml:space="preserve">Why do promises matter? </w:t>
            </w:r>
          </w:p>
          <w:p w14:paraId="722F0A34" w14:textId="7427CE4F" w:rsidR="005E1CCA" w:rsidRPr="00AE528C" w:rsidRDefault="002333E4" w:rsidP="00AE528C">
            <w:pPr>
              <w:pStyle w:val="ListParagraph"/>
              <w:numPr>
                <w:ilvl w:val="0"/>
                <w:numId w:val="9"/>
              </w:numPr>
              <w:rPr>
                <w:rFonts w:cstheme="minorHAnsi"/>
                <w:sz w:val="22"/>
                <w:szCs w:val="22"/>
              </w:rPr>
            </w:pPr>
            <w:r w:rsidRPr="00AE528C">
              <w:rPr>
                <w:rFonts w:cstheme="minorHAnsi"/>
                <w:sz w:val="22"/>
                <w:szCs w:val="22"/>
              </w:rPr>
              <w:t>What does it mean to be a Covenant People?</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1A75B1D"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F2281"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B86D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0564B"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051FFCAF"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E8BB20D" w14:textId="6F752273"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002333E4">
              <w:rPr>
                <w:rFonts w:eastAsia="Times New Roman" w:cstheme="minorHAnsi"/>
                <w:color w:val="0F243E"/>
                <w:sz w:val="22"/>
                <w:szCs w:val="22"/>
                <w:lang w:eastAsia="en-GB"/>
              </w:rPr>
              <w:t>2</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5F4EEFF" w14:textId="217C5CEE" w:rsidR="00AE528C" w:rsidRDefault="00AE528C" w:rsidP="002333E4">
            <w:pPr>
              <w:rPr>
                <w:sz w:val="22"/>
                <w:szCs w:val="22"/>
              </w:rPr>
            </w:pPr>
            <w:r>
              <w:rPr>
                <w:sz w:val="22"/>
                <w:szCs w:val="22"/>
              </w:rPr>
              <w:t>Be able to effectively teach:</w:t>
            </w:r>
          </w:p>
          <w:p w14:paraId="00FB7068" w14:textId="6E69A53C" w:rsidR="002333E4" w:rsidRPr="00AE528C" w:rsidRDefault="002333E4" w:rsidP="00AE528C">
            <w:pPr>
              <w:pStyle w:val="ListParagraph"/>
              <w:numPr>
                <w:ilvl w:val="0"/>
                <w:numId w:val="10"/>
              </w:numPr>
              <w:rPr>
                <w:sz w:val="22"/>
                <w:szCs w:val="22"/>
              </w:rPr>
            </w:pPr>
            <w:r w:rsidRPr="00AE528C">
              <w:rPr>
                <w:sz w:val="22"/>
                <w:szCs w:val="22"/>
              </w:rPr>
              <w:t xml:space="preserve">Can one person change the world? </w:t>
            </w:r>
          </w:p>
          <w:p w14:paraId="203A4D6E" w14:textId="1CC95DFF" w:rsidR="005E1CCA" w:rsidRPr="00AE528C" w:rsidRDefault="002333E4" w:rsidP="00AE528C">
            <w:pPr>
              <w:pStyle w:val="ListParagraph"/>
              <w:numPr>
                <w:ilvl w:val="0"/>
                <w:numId w:val="10"/>
              </w:numPr>
              <w:rPr>
                <w:sz w:val="22"/>
                <w:szCs w:val="22"/>
              </w:rPr>
            </w:pPr>
            <w:r w:rsidRPr="00AE528C">
              <w:rPr>
                <w:sz w:val="22"/>
                <w:szCs w:val="22"/>
              </w:rPr>
              <w:t>How is Jesus the New Covenant?</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77B92AFB"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2DDF7"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A0D1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52CAE"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7A4AB236"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72D8783" w14:textId="4AD9A8C3"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lastRenderedPageBreak/>
              <w:t>SK</w:t>
            </w:r>
            <w:r w:rsidR="002333E4">
              <w:rPr>
                <w:rFonts w:eastAsia="Times New Roman" w:cstheme="minorHAnsi"/>
                <w:color w:val="0F243E"/>
                <w:sz w:val="22"/>
                <w:szCs w:val="22"/>
                <w:lang w:eastAsia="en-GB"/>
              </w:rPr>
              <w:t>3</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770A66A3" w14:textId="771D433E" w:rsidR="00AE528C" w:rsidRDefault="00AE528C" w:rsidP="002333E4">
            <w:pPr>
              <w:rPr>
                <w:sz w:val="22"/>
                <w:szCs w:val="22"/>
              </w:rPr>
            </w:pPr>
            <w:r>
              <w:rPr>
                <w:sz w:val="22"/>
                <w:szCs w:val="22"/>
              </w:rPr>
              <w:t>Be able to effectively teach:</w:t>
            </w:r>
          </w:p>
          <w:p w14:paraId="22FABC6D" w14:textId="54BD2391" w:rsidR="002333E4" w:rsidRPr="00AE528C" w:rsidRDefault="002333E4" w:rsidP="00AE528C">
            <w:pPr>
              <w:pStyle w:val="ListParagraph"/>
              <w:numPr>
                <w:ilvl w:val="0"/>
                <w:numId w:val="11"/>
              </w:numPr>
              <w:rPr>
                <w:sz w:val="22"/>
                <w:szCs w:val="22"/>
              </w:rPr>
            </w:pPr>
            <w:r w:rsidRPr="00AE528C">
              <w:rPr>
                <w:sz w:val="22"/>
                <w:szCs w:val="22"/>
              </w:rPr>
              <w:t xml:space="preserve">Why do we celebrate? </w:t>
            </w:r>
          </w:p>
          <w:p w14:paraId="68B4806F" w14:textId="081B5CF2" w:rsidR="005E1CCA" w:rsidRPr="00AE528C" w:rsidRDefault="002333E4" w:rsidP="00AE528C">
            <w:pPr>
              <w:pStyle w:val="ListParagraph"/>
              <w:numPr>
                <w:ilvl w:val="0"/>
                <w:numId w:val="11"/>
              </w:numPr>
              <w:rPr>
                <w:sz w:val="22"/>
                <w:szCs w:val="22"/>
              </w:rPr>
            </w:pPr>
            <w:r w:rsidRPr="00AE528C">
              <w:rPr>
                <w:sz w:val="22"/>
                <w:szCs w:val="22"/>
              </w:rPr>
              <w:t>How do we live as Covenant People?</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FB005F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237FD"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ABB9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BE2D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3B021A7F"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EA3CCD6" w14:textId="3C5EF0DD"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002333E4">
              <w:rPr>
                <w:rFonts w:eastAsia="Times New Roman" w:cstheme="minorHAnsi"/>
                <w:color w:val="0F243E"/>
                <w:sz w:val="22"/>
                <w:szCs w:val="22"/>
                <w:lang w:eastAsia="en-GB"/>
              </w:rPr>
              <w:t>4</w:t>
            </w:r>
            <w:r w:rsidRPr="00BE7876">
              <w:rPr>
                <w:rFonts w:eastAsia="Times New Roman" w:cstheme="minorHAnsi"/>
                <w:color w:val="0F243E"/>
                <w:sz w:val="22"/>
                <w:szCs w:val="22"/>
                <w:lang w:eastAsia="en-GB"/>
              </w:rPr>
              <w:t>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9E8A08E" w14:textId="3975B983" w:rsidR="00AE528C" w:rsidRDefault="00AE528C" w:rsidP="00A87C58">
            <w:pPr>
              <w:rPr>
                <w:sz w:val="22"/>
                <w:szCs w:val="22"/>
              </w:rPr>
            </w:pPr>
            <w:r>
              <w:rPr>
                <w:sz w:val="22"/>
                <w:szCs w:val="22"/>
              </w:rPr>
              <w:t>Be able to effectively teach:</w:t>
            </w:r>
          </w:p>
          <w:p w14:paraId="5F81FDED" w14:textId="77777777" w:rsidR="00AE528C" w:rsidRDefault="00A87C58" w:rsidP="00AE528C">
            <w:pPr>
              <w:pStyle w:val="ListParagraph"/>
              <w:numPr>
                <w:ilvl w:val="0"/>
                <w:numId w:val="12"/>
              </w:numPr>
              <w:rPr>
                <w:sz w:val="22"/>
                <w:szCs w:val="22"/>
              </w:rPr>
            </w:pPr>
            <w:r w:rsidRPr="00AE528C">
              <w:rPr>
                <w:sz w:val="22"/>
                <w:szCs w:val="22"/>
              </w:rPr>
              <w:t xml:space="preserve">Are there limits to forgiveness? </w:t>
            </w:r>
          </w:p>
          <w:p w14:paraId="0CF60257" w14:textId="707BFC11" w:rsidR="005E1CCA" w:rsidRPr="00AE528C" w:rsidRDefault="00A87C58" w:rsidP="00AE528C">
            <w:pPr>
              <w:pStyle w:val="ListParagraph"/>
              <w:numPr>
                <w:ilvl w:val="0"/>
                <w:numId w:val="12"/>
              </w:numPr>
              <w:rPr>
                <w:sz w:val="22"/>
                <w:szCs w:val="22"/>
              </w:rPr>
            </w:pPr>
            <w:r w:rsidRPr="00AE528C">
              <w:rPr>
                <w:sz w:val="22"/>
                <w:szCs w:val="22"/>
              </w:rPr>
              <w:t>How do we live out reconciliation?</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4C479D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38D8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8DB52"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28E8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27319955"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ABF4AFC" w14:textId="2CC6F32D"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002333E4">
              <w:rPr>
                <w:rFonts w:eastAsia="Times New Roman" w:cstheme="minorHAnsi"/>
                <w:color w:val="0F243E"/>
                <w:sz w:val="22"/>
                <w:szCs w:val="22"/>
                <w:lang w:eastAsia="en-GB"/>
              </w:rPr>
              <w:t>5</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CA6B9C5" w14:textId="505DBD4A" w:rsidR="00AE528C" w:rsidRDefault="00AE528C" w:rsidP="00A87C58">
            <w:pPr>
              <w:rPr>
                <w:sz w:val="22"/>
                <w:szCs w:val="22"/>
              </w:rPr>
            </w:pPr>
            <w:r>
              <w:rPr>
                <w:sz w:val="22"/>
                <w:szCs w:val="22"/>
              </w:rPr>
              <w:t>Be able to effectively teach:</w:t>
            </w:r>
          </w:p>
          <w:p w14:paraId="65460A5F" w14:textId="3B48A31F" w:rsidR="005E1CCA" w:rsidRPr="00AE528C" w:rsidRDefault="00A87C58" w:rsidP="00AE528C">
            <w:pPr>
              <w:pStyle w:val="ListParagraph"/>
              <w:numPr>
                <w:ilvl w:val="0"/>
                <w:numId w:val="13"/>
              </w:numPr>
              <w:rPr>
                <w:sz w:val="22"/>
                <w:szCs w:val="22"/>
              </w:rPr>
            </w:pPr>
            <w:r w:rsidRPr="00AE528C">
              <w:rPr>
                <w:sz w:val="22"/>
                <w:szCs w:val="22"/>
              </w:rPr>
              <w:t>What are the Hindu signs of identity?</w:t>
            </w:r>
          </w:p>
          <w:p w14:paraId="77AC7F02" w14:textId="18F760B7" w:rsidR="00AE528C" w:rsidRPr="00A87C58" w:rsidRDefault="00AE528C" w:rsidP="00A87C58">
            <w:pPr>
              <w:rPr>
                <w:sz w:val="22"/>
                <w:szCs w:val="22"/>
              </w:rPr>
            </w:pP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F916B4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D973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F5F65"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B5891"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79CD21A7"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4D41697" w14:textId="772D9A31" w:rsidR="005E1CCA" w:rsidRPr="00BE7876" w:rsidRDefault="005E1CCA" w:rsidP="00F90448">
            <w:pPr>
              <w:jc w:val="center"/>
              <w:textAlignment w:val="baseline"/>
              <w:rPr>
                <w:rFonts w:eastAsia="Times New Roman" w:cstheme="minorHAnsi"/>
                <w:sz w:val="22"/>
                <w:szCs w:val="22"/>
                <w:lang w:eastAsia="en-GB"/>
              </w:rPr>
            </w:pPr>
            <w:r>
              <w:rPr>
                <w:rFonts w:eastAsia="Times New Roman" w:cstheme="minorHAnsi"/>
                <w:color w:val="0F243E"/>
                <w:sz w:val="22"/>
                <w:szCs w:val="22"/>
                <w:lang w:eastAsia="en-GB"/>
              </w:rPr>
              <w:t>SK</w:t>
            </w:r>
            <w:r w:rsidR="002333E4">
              <w:rPr>
                <w:rFonts w:eastAsia="Times New Roman" w:cstheme="minorHAnsi"/>
                <w:color w:val="0F243E"/>
                <w:sz w:val="22"/>
                <w:szCs w:val="22"/>
                <w:lang w:eastAsia="en-GB"/>
              </w:rPr>
              <w:t>6</w:t>
            </w:r>
            <w:r w:rsidRPr="00BE7876">
              <w:rPr>
                <w:rFonts w:eastAsia="Times New Roman" w:cstheme="minorHAnsi"/>
                <w:color w:val="0F243E"/>
                <w:sz w:val="22"/>
                <w:szCs w:val="22"/>
                <w:lang w:eastAsia="en-GB"/>
              </w:rPr>
              <w:t> </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08ABBE1" w14:textId="6D9F6D83" w:rsidR="00AE528C" w:rsidRDefault="00AE528C" w:rsidP="00A87C58">
            <w:pPr>
              <w:rPr>
                <w:sz w:val="22"/>
                <w:szCs w:val="22"/>
              </w:rPr>
            </w:pPr>
            <w:r>
              <w:rPr>
                <w:sz w:val="22"/>
                <w:szCs w:val="22"/>
              </w:rPr>
              <w:t>Be able to effectively teach:</w:t>
            </w:r>
          </w:p>
          <w:p w14:paraId="19682998" w14:textId="5D166E1A" w:rsidR="00A87C58" w:rsidRPr="00AE528C" w:rsidRDefault="00A87C58" w:rsidP="00AE528C">
            <w:pPr>
              <w:pStyle w:val="ListParagraph"/>
              <w:numPr>
                <w:ilvl w:val="0"/>
                <w:numId w:val="13"/>
              </w:numPr>
              <w:rPr>
                <w:sz w:val="22"/>
                <w:szCs w:val="22"/>
              </w:rPr>
            </w:pPr>
            <w:r w:rsidRPr="00AE528C">
              <w:rPr>
                <w:sz w:val="22"/>
                <w:szCs w:val="22"/>
              </w:rPr>
              <w:t xml:space="preserve">How do we know what’s fair? </w:t>
            </w:r>
          </w:p>
          <w:p w14:paraId="5D36AFB8" w14:textId="16000262" w:rsidR="00A87C58" w:rsidRPr="00AE528C" w:rsidRDefault="00A87C58" w:rsidP="00AE528C">
            <w:pPr>
              <w:pStyle w:val="ListParagraph"/>
              <w:numPr>
                <w:ilvl w:val="0"/>
                <w:numId w:val="13"/>
              </w:numPr>
              <w:rPr>
                <w:sz w:val="22"/>
                <w:szCs w:val="22"/>
              </w:rPr>
            </w:pPr>
            <w:r w:rsidRPr="00AE528C">
              <w:rPr>
                <w:sz w:val="22"/>
                <w:szCs w:val="22"/>
              </w:rPr>
              <w:t>How do we meet the challenge to live justly?</w:t>
            </w:r>
          </w:p>
          <w:p w14:paraId="477367FC" w14:textId="2D467459" w:rsidR="005E1CCA" w:rsidRPr="00BE7876" w:rsidRDefault="005E1CCA" w:rsidP="00F90448">
            <w:pPr>
              <w:textAlignment w:val="baseline"/>
              <w:rPr>
                <w:rFonts w:eastAsia="Times New Roman" w:cstheme="minorHAnsi"/>
                <w:sz w:val="22"/>
                <w:szCs w:val="22"/>
                <w:lang w:eastAsia="en-GB"/>
              </w:rPr>
            </w:pP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169132D"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17D0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5C9D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DDABB"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4CC17668" w14:textId="77777777" w:rsidTr="004D3508">
        <w:trPr>
          <w:trHeight w:val="585"/>
        </w:trPr>
        <w:tc>
          <w:tcPr>
            <w:tcW w:w="9251" w:type="dxa"/>
            <w:gridSpan w:val="7"/>
            <w:tcBorders>
              <w:top w:val="single" w:sz="6" w:space="0" w:color="auto"/>
              <w:left w:val="single" w:sz="6" w:space="0" w:color="auto"/>
              <w:bottom w:val="single" w:sz="6" w:space="0" w:color="auto"/>
              <w:right w:val="single" w:sz="6" w:space="0" w:color="auto"/>
            </w:tcBorders>
            <w:shd w:val="clear" w:color="auto" w:fill="DBE5F1"/>
            <w:vAlign w:val="center"/>
            <w:hideMark/>
          </w:tcPr>
          <w:p w14:paraId="19D2F303" w14:textId="7C6BF7C2" w:rsidR="005E1CCA" w:rsidRPr="00BE7876" w:rsidRDefault="00A87C58" w:rsidP="00F90448">
            <w:pPr>
              <w:textAlignment w:val="baseline"/>
              <w:rPr>
                <w:rFonts w:eastAsia="Times New Roman" w:cstheme="minorHAnsi"/>
                <w:sz w:val="22"/>
                <w:szCs w:val="22"/>
                <w:lang w:eastAsia="en-GB"/>
              </w:rPr>
            </w:pPr>
            <w:r>
              <w:rPr>
                <w:rFonts w:eastAsia="Times New Roman" w:cstheme="minorHAnsi"/>
                <w:b/>
                <w:bCs/>
                <w:color w:val="0F243E"/>
                <w:sz w:val="22"/>
                <w:szCs w:val="22"/>
                <w:lang w:eastAsia="en-GB"/>
              </w:rPr>
              <w:t>Year 9</w:t>
            </w:r>
            <w:r w:rsidR="004D3508">
              <w:rPr>
                <w:rFonts w:eastAsia="Times New Roman" w:cstheme="minorHAnsi"/>
                <w:b/>
                <w:bCs/>
                <w:color w:val="0F243E"/>
                <w:sz w:val="22"/>
                <w:szCs w:val="22"/>
                <w:lang w:eastAsia="en-GB"/>
              </w:rPr>
              <w:t xml:space="preserve"> </w:t>
            </w:r>
            <w:r w:rsidR="004D3508" w:rsidRPr="00BE7876">
              <w:rPr>
                <w:rFonts w:eastAsia="Times New Roman" w:cstheme="minorHAnsi"/>
                <w:b/>
                <w:bCs/>
                <w:color w:val="0F243E"/>
                <w:sz w:val="22"/>
                <w:szCs w:val="22"/>
                <w:lang w:eastAsia="en-GB"/>
              </w:rPr>
              <w:t xml:space="preserve">Subject Knowledge &amp; </w:t>
            </w:r>
            <w:proofErr w:type="gramStart"/>
            <w:r w:rsidR="004D3508" w:rsidRPr="00BE7876">
              <w:rPr>
                <w:rFonts w:eastAsia="Times New Roman" w:cstheme="minorHAnsi"/>
                <w:b/>
                <w:bCs/>
                <w:color w:val="0F243E"/>
                <w:sz w:val="22"/>
                <w:szCs w:val="22"/>
                <w:lang w:eastAsia="en-GB"/>
              </w:rPr>
              <w:t>Understanding</w:t>
            </w:r>
            <w:r w:rsidR="004D3508" w:rsidRPr="00BE7876">
              <w:rPr>
                <w:rFonts w:eastAsia="Times New Roman" w:cstheme="minorHAnsi"/>
                <w:color w:val="0F243E"/>
                <w:sz w:val="22"/>
                <w:szCs w:val="22"/>
                <w:lang w:eastAsia="en-GB"/>
              </w:rPr>
              <w:t> </w:t>
            </w:r>
            <w:r w:rsidR="004D3508">
              <w:rPr>
                <w:rFonts w:eastAsia="Times New Roman" w:cstheme="minorHAnsi"/>
                <w:color w:val="0F243E"/>
                <w:sz w:val="22"/>
                <w:szCs w:val="22"/>
                <w:lang w:eastAsia="en-GB"/>
              </w:rPr>
              <w:t xml:space="preserve"> -</w:t>
            </w:r>
            <w:proofErr w:type="gramEnd"/>
            <w:r w:rsidR="004D3508">
              <w:rPr>
                <w:rFonts w:eastAsia="Times New Roman" w:cstheme="minorHAnsi"/>
                <w:color w:val="0F243E"/>
                <w:sz w:val="22"/>
                <w:szCs w:val="22"/>
                <w:lang w:eastAsia="en-GB"/>
              </w:rPr>
              <w:t xml:space="preserve"> RC Diocesan Curriculum (Hexham and Newcastle)</w:t>
            </w:r>
            <w:r w:rsidR="005E1CCA" w:rsidRPr="00BE7876">
              <w:rPr>
                <w:rFonts w:eastAsia="Times New Roman" w:cstheme="minorHAnsi"/>
                <w:color w:val="0F243E"/>
                <w:sz w:val="22"/>
                <w:szCs w:val="22"/>
                <w:lang w:eastAsia="en-GB"/>
              </w:rPr>
              <w:t> </w:t>
            </w:r>
          </w:p>
        </w:tc>
      </w:tr>
      <w:tr w:rsidR="005E1CCA" w:rsidRPr="00BE7876" w14:paraId="418E1182" w14:textId="77777777" w:rsidTr="004D3508">
        <w:trPr>
          <w:trHeight w:val="441"/>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6723DD5" w14:textId="7CAAC336" w:rsidR="005E1CCA" w:rsidRPr="00BE7876" w:rsidRDefault="004D3508" w:rsidP="005E1CCA">
            <w:pPr>
              <w:jc w:val="center"/>
              <w:textAlignment w:val="baseline"/>
              <w:rPr>
                <w:rFonts w:eastAsia="Times New Roman" w:cstheme="minorHAnsi"/>
                <w:sz w:val="22"/>
                <w:szCs w:val="22"/>
                <w:lang w:eastAsia="en-GB"/>
              </w:rPr>
            </w:pPr>
            <w:r>
              <w:rPr>
                <w:rFonts w:eastAsia="Times New Roman" w:cstheme="minorHAnsi"/>
                <w:sz w:val="22"/>
                <w:szCs w:val="22"/>
                <w:lang w:eastAsia="en-GB"/>
              </w:rPr>
              <w:t>SK1</w:t>
            </w:r>
          </w:p>
        </w:tc>
        <w:tc>
          <w:tcPr>
            <w:tcW w:w="3232" w:type="dxa"/>
            <w:gridSpan w:val="2"/>
            <w:hideMark/>
          </w:tcPr>
          <w:p w14:paraId="649D25FE" w14:textId="77777777" w:rsidR="00AE528C" w:rsidRDefault="00AE528C" w:rsidP="00AE528C">
            <w:pPr>
              <w:rPr>
                <w:sz w:val="22"/>
                <w:szCs w:val="22"/>
              </w:rPr>
            </w:pPr>
            <w:r>
              <w:rPr>
                <w:sz w:val="22"/>
                <w:szCs w:val="22"/>
              </w:rPr>
              <w:t>Be able to effectively teach:</w:t>
            </w:r>
          </w:p>
          <w:p w14:paraId="0EEF565E" w14:textId="77777777" w:rsidR="00810C09" w:rsidRPr="00810C09" w:rsidRDefault="00810C09" w:rsidP="00AE528C">
            <w:pPr>
              <w:pStyle w:val="NormalWeb"/>
              <w:numPr>
                <w:ilvl w:val="0"/>
                <w:numId w:val="14"/>
              </w:numPr>
              <w:rPr>
                <w:rFonts w:ascii="Calibri" w:hAnsi="Calibri" w:cs="Calibri"/>
                <w:color w:val="000000" w:themeColor="text1"/>
                <w:sz w:val="22"/>
                <w:szCs w:val="22"/>
              </w:rPr>
            </w:pPr>
            <w:r w:rsidRPr="00810C09">
              <w:rPr>
                <w:rFonts w:ascii="Calibri" w:hAnsi="Calibri" w:cs="Calibri"/>
                <w:color w:val="000000" w:themeColor="text1"/>
                <w:sz w:val="22"/>
                <w:szCs w:val="22"/>
              </w:rPr>
              <w:t xml:space="preserve">How do we make sense of the world? </w:t>
            </w:r>
          </w:p>
          <w:p w14:paraId="177D8957" w14:textId="36FD2C6B" w:rsidR="005E1CCA" w:rsidRPr="00810C09" w:rsidRDefault="00810C09" w:rsidP="00AE528C">
            <w:pPr>
              <w:pStyle w:val="NormalWeb"/>
              <w:numPr>
                <w:ilvl w:val="0"/>
                <w:numId w:val="14"/>
              </w:numPr>
              <w:rPr>
                <w:rFonts w:ascii="Calibri" w:hAnsi="Calibri" w:cs="Calibri"/>
                <w:color w:val="000000" w:themeColor="text1"/>
                <w:sz w:val="22"/>
                <w:szCs w:val="22"/>
              </w:rPr>
            </w:pPr>
            <w:r w:rsidRPr="00810C09">
              <w:rPr>
                <w:rFonts w:ascii="Calibri" w:hAnsi="Calibri" w:cs="Calibri"/>
                <w:color w:val="000000" w:themeColor="text1"/>
                <w:sz w:val="22"/>
                <w:szCs w:val="22"/>
              </w:rPr>
              <w:t xml:space="preserve">Do faith and science conflict? </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60A8647" w14:textId="77777777" w:rsidR="005E1CCA" w:rsidRPr="00BE7876" w:rsidRDefault="005E1CCA" w:rsidP="00F90448">
            <w:pPr>
              <w:jc w:val="center"/>
              <w:textAlignment w:val="baseline"/>
              <w:rPr>
                <w:rFonts w:eastAsia="Times New Roman" w:cstheme="minorHAnsi"/>
                <w:sz w:val="22"/>
                <w:szCs w:val="22"/>
                <w:lang w:eastAsia="en-GB"/>
              </w:rPr>
            </w:pP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E2A10" w14:textId="77777777" w:rsidR="005E1CCA" w:rsidRPr="00BE7876" w:rsidRDefault="005E1CCA" w:rsidP="00F90448">
            <w:pPr>
              <w:jc w:val="center"/>
              <w:textAlignment w:val="baseline"/>
              <w:rPr>
                <w:rFonts w:eastAsia="Times New Roman" w:cstheme="minorHAnsi"/>
                <w:sz w:val="22"/>
                <w:szCs w:val="22"/>
                <w:lang w:eastAsia="en-GB"/>
              </w:rPr>
            </w:pP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05A3E" w14:textId="77777777" w:rsidR="005E1CCA" w:rsidRPr="00BE7876" w:rsidRDefault="005E1CCA" w:rsidP="00F90448">
            <w:pPr>
              <w:jc w:val="center"/>
              <w:textAlignment w:val="baseline"/>
              <w:rPr>
                <w:rFonts w:eastAsia="Times New Roman" w:cstheme="minorHAnsi"/>
                <w:sz w:val="22"/>
                <w:szCs w:val="22"/>
                <w:lang w:eastAsia="en-GB"/>
              </w:rPr>
            </w:pP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2B95D" w14:textId="77777777" w:rsidR="005E1CCA" w:rsidRPr="00BE7876" w:rsidRDefault="005E1CCA" w:rsidP="00F90448">
            <w:pPr>
              <w:jc w:val="center"/>
              <w:textAlignment w:val="baseline"/>
              <w:rPr>
                <w:rFonts w:eastAsia="Times New Roman" w:cstheme="minorHAnsi"/>
                <w:sz w:val="22"/>
                <w:szCs w:val="22"/>
                <w:lang w:eastAsia="en-GB"/>
              </w:rPr>
            </w:pPr>
          </w:p>
        </w:tc>
      </w:tr>
      <w:tr w:rsidR="005E1CCA" w:rsidRPr="00BE7876" w14:paraId="541EB746"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2427136" w14:textId="56111298" w:rsidR="005E1CCA" w:rsidRPr="00BE7876" w:rsidRDefault="004D3508"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t>SK2</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7062400E" w14:textId="77777777" w:rsidR="00AE528C" w:rsidRDefault="005E1CCA" w:rsidP="00810C09">
            <w:pPr>
              <w:pStyle w:val="NormalWeb"/>
              <w:rPr>
                <w:rFonts w:asciiTheme="minorHAnsi" w:hAnsiTheme="minorHAnsi" w:cstheme="minorHAnsi"/>
                <w:color w:val="000000" w:themeColor="text1"/>
                <w:sz w:val="22"/>
                <w:szCs w:val="22"/>
              </w:rPr>
            </w:pPr>
            <w:r w:rsidRPr="00810C09">
              <w:rPr>
                <w:rFonts w:asciiTheme="minorHAnsi" w:hAnsiTheme="minorHAnsi" w:cstheme="minorHAnsi"/>
                <w:color w:val="000000" w:themeColor="text1"/>
                <w:sz w:val="22"/>
                <w:szCs w:val="22"/>
              </w:rPr>
              <w:t> </w:t>
            </w:r>
            <w:r w:rsidR="00AE528C">
              <w:rPr>
                <w:rFonts w:asciiTheme="minorHAnsi" w:hAnsiTheme="minorHAnsi" w:cstheme="minorHAnsi"/>
                <w:color w:val="000000" w:themeColor="text1"/>
                <w:sz w:val="22"/>
                <w:szCs w:val="22"/>
              </w:rPr>
              <w:t>Be able to effectively teach:</w:t>
            </w:r>
          </w:p>
          <w:p w14:paraId="57A8F087" w14:textId="7DF30DB8" w:rsidR="00810C09" w:rsidRPr="00810C09" w:rsidRDefault="00810C09" w:rsidP="00AE528C">
            <w:pPr>
              <w:pStyle w:val="NormalWeb"/>
              <w:numPr>
                <w:ilvl w:val="0"/>
                <w:numId w:val="15"/>
              </w:numPr>
              <w:rPr>
                <w:rFonts w:asciiTheme="minorHAnsi" w:hAnsiTheme="minorHAnsi" w:cstheme="minorHAnsi"/>
                <w:color w:val="000000" w:themeColor="text1"/>
                <w:sz w:val="22"/>
                <w:szCs w:val="22"/>
              </w:rPr>
            </w:pPr>
            <w:proofErr w:type="spellStart"/>
            <w:r w:rsidRPr="00810C09">
              <w:rPr>
                <w:rFonts w:asciiTheme="minorHAnsi" w:hAnsiTheme="minorHAnsi" w:cstheme="minorHAnsi"/>
                <w:color w:val="000000" w:themeColor="text1"/>
                <w:sz w:val="22"/>
                <w:szCs w:val="22"/>
              </w:rPr>
              <w:t>Why</w:t>
            </w:r>
            <w:proofErr w:type="spellEnd"/>
            <w:r w:rsidRPr="00810C09">
              <w:rPr>
                <w:rFonts w:asciiTheme="minorHAnsi" w:hAnsiTheme="minorHAnsi" w:cstheme="minorHAnsi"/>
                <w:color w:val="000000" w:themeColor="text1"/>
                <w:sz w:val="22"/>
                <w:szCs w:val="22"/>
              </w:rPr>
              <w:t xml:space="preserve"> is there suffering? </w:t>
            </w:r>
          </w:p>
          <w:p w14:paraId="49FDD4F2" w14:textId="14A27207" w:rsidR="005E1CCA" w:rsidRPr="00810C09" w:rsidRDefault="00810C09" w:rsidP="00AE528C">
            <w:pPr>
              <w:pStyle w:val="NormalWeb"/>
              <w:numPr>
                <w:ilvl w:val="0"/>
                <w:numId w:val="15"/>
              </w:numPr>
              <w:rPr>
                <w:rFonts w:asciiTheme="minorHAnsi" w:hAnsiTheme="minorHAnsi" w:cstheme="minorHAnsi"/>
                <w:color w:val="000000" w:themeColor="text1"/>
                <w:sz w:val="22"/>
                <w:szCs w:val="22"/>
              </w:rPr>
            </w:pPr>
            <w:r w:rsidRPr="00810C09">
              <w:rPr>
                <w:rFonts w:asciiTheme="minorHAnsi" w:hAnsiTheme="minorHAnsi" w:cstheme="minorHAnsi"/>
                <w:color w:val="000000" w:themeColor="text1"/>
                <w:sz w:val="22"/>
                <w:szCs w:val="22"/>
              </w:rPr>
              <w:t xml:space="preserve">How is God revealed through suffering? </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9DF27D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7A74F"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A83D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1094E"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055D94A2"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969CC46" w14:textId="370F2DB9" w:rsidR="005E1CCA" w:rsidRPr="00BE7876" w:rsidRDefault="004D3508"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t>SK3</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57983D7C" w14:textId="77777777" w:rsidR="00AE528C" w:rsidRDefault="00AE528C" w:rsidP="00810C09">
            <w:pPr>
              <w:pStyle w:val="NormalWeb"/>
              <w:rPr>
                <w:rFonts w:ascii="PTSans" w:hAnsi="PTSans"/>
                <w:color w:val="000000" w:themeColor="text1"/>
                <w:sz w:val="22"/>
                <w:szCs w:val="22"/>
              </w:rPr>
            </w:pPr>
            <w:r>
              <w:rPr>
                <w:rFonts w:ascii="PTSans" w:hAnsi="PTSans"/>
                <w:color w:val="000000" w:themeColor="text1"/>
                <w:sz w:val="22"/>
                <w:szCs w:val="22"/>
              </w:rPr>
              <w:t>Be able to effectively teach:</w:t>
            </w:r>
          </w:p>
          <w:p w14:paraId="2B43235E" w14:textId="1B3EE9B3" w:rsidR="00810C09" w:rsidRPr="00810C09" w:rsidRDefault="00810C09" w:rsidP="00AE528C">
            <w:pPr>
              <w:pStyle w:val="NormalWeb"/>
              <w:numPr>
                <w:ilvl w:val="0"/>
                <w:numId w:val="16"/>
              </w:numPr>
              <w:rPr>
                <w:color w:val="000000" w:themeColor="text1"/>
                <w:sz w:val="22"/>
                <w:szCs w:val="22"/>
              </w:rPr>
            </w:pPr>
            <w:r w:rsidRPr="00810C09">
              <w:rPr>
                <w:rFonts w:ascii="PTSans" w:hAnsi="PTSans"/>
                <w:color w:val="000000" w:themeColor="text1"/>
                <w:sz w:val="22"/>
                <w:szCs w:val="22"/>
              </w:rPr>
              <w:t xml:space="preserve">Is all life of value? </w:t>
            </w:r>
          </w:p>
          <w:p w14:paraId="2ACE7D16" w14:textId="5CF3EB9B" w:rsidR="005E1CCA" w:rsidRPr="00810C09" w:rsidRDefault="00810C09" w:rsidP="00AE528C">
            <w:pPr>
              <w:pStyle w:val="NormalWeb"/>
              <w:numPr>
                <w:ilvl w:val="0"/>
                <w:numId w:val="16"/>
              </w:numPr>
              <w:rPr>
                <w:color w:val="000000" w:themeColor="text1"/>
                <w:sz w:val="22"/>
                <w:szCs w:val="22"/>
              </w:rPr>
            </w:pPr>
            <w:r w:rsidRPr="00810C09">
              <w:rPr>
                <w:rFonts w:ascii="PTSans" w:hAnsi="PTSans"/>
                <w:color w:val="000000" w:themeColor="text1"/>
                <w:sz w:val="22"/>
                <w:szCs w:val="22"/>
              </w:rPr>
              <w:t xml:space="preserve">How do we respect the sanctity of life? </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EA17EC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A2EBA"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F6E82"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F625F"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31912864"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21BAE37" w14:textId="0E95BAC9" w:rsidR="005E1CCA" w:rsidRPr="00BE7876" w:rsidRDefault="004D3508"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t>SK4</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585C1F7C" w14:textId="77777777" w:rsidR="00AE528C" w:rsidRPr="00AE528C" w:rsidRDefault="00AE528C" w:rsidP="00810C09">
            <w:pPr>
              <w:pStyle w:val="NormalWeb"/>
              <w:rPr>
                <w:rFonts w:ascii="PT Sans" w:hAnsi="PT Sans" w:cstheme="minorHAnsi"/>
                <w:color w:val="0F243E"/>
                <w:sz w:val="22"/>
                <w:szCs w:val="22"/>
              </w:rPr>
            </w:pPr>
            <w:r w:rsidRPr="00AE528C">
              <w:rPr>
                <w:rFonts w:ascii="PT Sans" w:hAnsi="PT Sans" w:cstheme="minorHAnsi"/>
                <w:color w:val="0F243E"/>
                <w:sz w:val="22"/>
                <w:szCs w:val="22"/>
              </w:rPr>
              <w:t>Be able to effectively teach:</w:t>
            </w:r>
          </w:p>
          <w:p w14:paraId="226F8E90" w14:textId="1CD95344" w:rsidR="00810C09" w:rsidRPr="00810C09" w:rsidRDefault="00810C09" w:rsidP="00AE528C">
            <w:pPr>
              <w:pStyle w:val="NormalWeb"/>
              <w:numPr>
                <w:ilvl w:val="0"/>
                <w:numId w:val="17"/>
              </w:numPr>
              <w:rPr>
                <w:color w:val="000000" w:themeColor="text1"/>
              </w:rPr>
            </w:pPr>
            <w:r w:rsidRPr="00810C09">
              <w:rPr>
                <w:rFonts w:ascii="PTSans" w:hAnsi="PTSans"/>
                <w:color w:val="000000" w:themeColor="text1"/>
                <w:sz w:val="20"/>
                <w:szCs w:val="20"/>
              </w:rPr>
              <w:t xml:space="preserve">What should I do with my life? </w:t>
            </w:r>
          </w:p>
          <w:p w14:paraId="74F5BAF2" w14:textId="77777777" w:rsidR="005E1CCA" w:rsidRPr="00AE528C" w:rsidRDefault="00810C09" w:rsidP="00AE528C">
            <w:pPr>
              <w:pStyle w:val="NormalWeb"/>
              <w:numPr>
                <w:ilvl w:val="0"/>
                <w:numId w:val="17"/>
              </w:numPr>
              <w:rPr>
                <w:color w:val="000000" w:themeColor="text1"/>
              </w:rPr>
            </w:pPr>
            <w:r w:rsidRPr="00810C09">
              <w:rPr>
                <w:rFonts w:ascii="PTSans" w:hAnsi="PTSans"/>
                <w:color w:val="000000" w:themeColor="text1"/>
                <w:sz w:val="20"/>
                <w:szCs w:val="20"/>
              </w:rPr>
              <w:t xml:space="preserve">What are we called to be? </w:t>
            </w:r>
          </w:p>
          <w:p w14:paraId="4EAC8CF6" w14:textId="77777777" w:rsidR="00AE528C" w:rsidRDefault="00AE528C" w:rsidP="00AE528C">
            <w:pPr>
              <w:pStyle w:val="NormalWeb"/>
              <w:rPr>
                <w:rFonts w:ascii="PTSans" w:hAnsi="PTSans"/>
                <w:color w:val="000000" w:themeColor="text1"/>
                <w:sz w:val="20"/>
                <w:szCs w:val="20"/>
              </w:rPr>
            </w:pPr>
          </w:p>
          <w:p w14:paraId="2AF769FF" w14:textId="1211C483" w:rsidR="00AE528C" w:rsidRPr="00810C09" w:rsidRDefault="00AE528C" w:rsidP="00AE528C">
            <w:pPr>
              <w:pStyle w:val="NormalWeb"/>
              <w:rPr>
                <w:color w:val="000000" w:themeColor="text1"/>
              </w:rPr>
            </w:pP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70AA1268"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1178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006FC"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8B7D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1432EC75"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28C75F25" w14:textId="004F8147" w:rsidR="005E1CCA" w:rsidRPr="00BE7876" w:rsidRDefault="004D3508"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lastRenderedPageBreak/>
              <w:t>SK5</w:t>
            </w:r>
          </w:p>
        </w:tc>
        <w:tc>
          <w:tcPr>
            <w:tcW w:w="3232"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A24681C" w14:textId="77777777" w:rsidR="00AE528C" w:rsidRPr="00AE528C" w:rsidRDefault="00AE528C" w:rsidP="00810C09">
            <w:pPr>
              <w:pStyle w:val="NormalWeb"/>
              <w:rPr>
                <w:rFonts w:ascii="PT Sans" w:hAnsi="PT Sans" w:cstheme="minorHAnsi"/>
                <w:color w:val="0F243E"/>
                <w:sz w:val="22"/>
                <w:szCs w:val="22"/>
              </w:rPr>
            </w:pPr>
            <w:r w:rsidRPr="00AE528C">
              <w:rPr>
                <w:rFonts w:ascii="PT Sans" w:hAnsi="PT Sans" w:cstheme="minorHAnsi"/>
                <w:color w:val="0F243E"/>
                <w:sz w:val="22"/>
                <w:szCs w:val="22"/>
              </w:rPr>
              <w:t>Be able to effectively teach:</w:t>
            </w:r>
          </w:p>
          <w:p w14:paraId="0399C79E" w14:textId="312EC410" w:rsidR="005E1CCA" w:rsidRPr="00810C09" w:rsidRDefault="00810C09" w:rsidP="00AE528C">
            <w:pPr>
              <w:pStyle w:val="NormalWeb"/>
              <w:numPr>
                <w:ilvl w:val="0"/>
                <w:numId w:val="18"/>
              </w:numPr>
            </w:pPr>
            <w:r w:rsidRPr="00810C09">
              <w:rPr>
                <w:rFonts w:ascii="PTSans" w:hAnsi="PTSans"/>
                <w:sz w:val="20"/>
                <w:szCs w:val="20"/>
              </w:rPr>
              <w:t xml:space="preserve">What are the signs of identity for Muslim people? </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D8B9C37"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4BD14"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66C9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11C99" w14:textId="77777777" w:rsidR="005E1CCA" w:rsidRPr="00BE7876" w:rsidRDefault="005E1CCA" w:rsidP="00F90448">
            <w:pPr>
              <w:jc w:val="center"/>
              <w:textAlignment w:val="baseline"/>
              <w:rPr>
                <w:rFonts w:eastAsia="Times New Roman" w:cstheme="minorHAnsi"/>
                <w:sz w:val="22"/>
                <w:szCs w:val="22"/>
                <w:lang w:eastAsia="en-GB"/>
              </w:rPr>
            </w:pPr>
            <w:r w:rsidRPr="00BE7876">
              <w:rPr>
                <w:rFonts w:eastAsia="Times New Roman" w:cstheme="minorHAnsi"/>
                <w:color w:val="0F243E"/>
                <w:sz w:val="22"/>
                <w:szCs w:val="22"/>
                <w:lang w:eastAsia="en-GB"/>
              </w:rPr>
              <w:t> </w:t>
            </w:r>
          </w:p>
        </w:tc>
      </w:tr>
      <w:tr w:rsidR="005E1CCA" w:rsidRPr="00BE7876" w14:paraId="77BF36D8" w14:textId="77777777" w:rsidTr="004D3508">
        <w:trPr>
          <w:trHeight w:val="585"/>
        </w:trPr>
        <w:tc>
          <w:tcPr>
            <w:tcW w:w="131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0A5F3F0" w14:textId="2062C50A" w:rsidR="005E1CCA" w:rsidRPr="00BE7876" w:rsidRDefault="004D3508" w:rsidP="00F90448">
            <w:pPr>
              <w:jc w:val="center"/>
              <w:textAlignment w:val="baseline"/>
              <w:rPr>
                <w:rFonts w:eastAsia="Times New Roman" w:cstheme="minorHAnsi"/>
                <w:sz w:val="22"/>
                <w:szCs w:val="22"/>
                <w:lang w:eastAsia="en-GB"/>
              </w:rPr>
            </w:pPr>
            <w:r>
              <w:rPr>
                <w:rFonts w:eastAsia="Times New Roman" w:cstheme="minorHAnsi"/>
                <w:sz w:val="22"/>
                <w:szCs w:val="22"/>
                <w:lang w:eastAsia="en-GB"/>
              </w:rPr>
              <w:t>SK6</w:t>
            </w:r>
          </w:p>
        </w:tc>
        <w:tc>
          <w:tcPr>
            <w:tcW w:w="3232" w:type="dxa"/>
            <w:gridSpan w:val="2"/>
            <w:hideMark/>
          </w:tcPr>
          <w:p w14:paraId="5565472F" w14:textId="77777777" w:rsidR="00AE528C" w:rsidRDefault="00AE528C" w:rsidP="00810C09">
            <w:pPr>
              <w:pStyle w:val="NormalWeb"/>
              <w:rPr>
                <w:rFonts w:ascii="PTSans" w:hAnsi="PTSans"/>
                <w:color w:val="000000" w:themeColor="text1"/>
                <w:sz w:val="20"/>
                <w:szCs w:val="20"/>
              </w:rPr>
            </w:pPr>
            <w:r>
              <w:rPr>
                <w:rFonts w:ascii="PTSans" w:hAnsi="PTSans"/>
                <w:color w:val="000000" w:themeColor="text1"/>
                <w:sz w:val="20"/>
                <w:szCs w:val="20"/>
              </w:rPr>
              <w:t>Be able to effectively teach:</w:t>
            </w:r>
          </w:p>
          <w:p w14:paraId="654F4BF8" w14:textId="5E754F04" w:rsidR="00810C09" w:rsidRPr="00810C09" w:rsidRDefault="00810C09" w:rsidP="00AE528C">
            <w:pPr>
              <w:pStyle w:val="NormalWeb"/>
              <w:numPr>
                <w:ilvl w:val="0"/>
                <w:numId w:val="18"/>
              </w:numPr>
              <w:rPr>
                <w:color w:val="000000" w:themeColor="text1"/>
              </w:rPr>
            </w:pPr>
            <w:r w:rsidRPr="00810C09">
              <w:rPr>
                <w:rFonts w:ascii="PTSans" w:hAnsi="PTSans"/>
                <w:color w:val="000000" w:themeColor="text1"/>
                <w:sz w:val="20"/>
                <w:szCs w:val="20"/>
              </w:rPr>
              <w:t xml:space="preserve">How can we know what is true? </w:t>
            </w:r>
          </w:p>
          <w:p w14:paraId="798BF0D6" w14:textId="075D9374" w:rsidR="005E1CCA" w:rsidRPr="00810C09" w:rsidRDefault="00810C09" w:rsidP="00AE528C">
            <w:pPr>
              <w:pStyle w:val="NormalWeb"/>
              <w:numPr>
                <w:ilvl w:val="0"/>
                <w:numId w:val="18"/>
              </w:numPr>
              <w:rPr>
                <w:color w:val="000000" w:themeColor="text1"/>
              </w:rPr>
            </w:pPr>
            <w:r w:rsidRPr="00810C09">
              <w:rPr>
                <w:rFonts w:ascii="PTSans" w:hAnsi="PTSans"/>
                <w:color w:val="000000" w:themeColor="text1"/>
                <w:sz w:val="20"/>
                <w:szCs w:val="20"/>
              </w:rPr>
              <w:t xml:space="preserve">How do Catholics believe truth is revealed? </w:t>
            </w:r>
          </w:p>
        </w:tc>
        <w:tc>
          <w:tcPr>
            <w:tcW w:w="1173"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8A339DB" w14:textId="77777777" w:rsidR="005E1CCA" w:rsidRPr="00BE7876" w:rsidRDefault="005E1CCA" w:rsidP="00F90448">
            <w:pPr>
              <w:jc w:val="center"/>
              <w:textAlignment w:val="baseline"/>
              <w:rPr>
                <w:rFonts w:eastAsia="Times New Roman" w:cstheme="minorHAnsi"/>
                <w:sz w:val="22"/>
                <w:szCs w:val="22"/>
                <w:lang w:eastAsia="en-GB"/>
              </w:rPr>
            </w:pP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F4C2A" w14:textId="77777777" w:rsidR="005E1CCA" w:rsidRPr="00BE7876" w:rsidRDefault="005E1CCA" w:rsidP="00F90448">
            <w:pPr>
              <w:jc w:val="center"/>
              <w:textAlignment w:val="baseline"/>
              <w:rPr>
                <w:rFonts w:eastAsia="Times New Roman" w:cstheme="minorHAnsi"/>
                <w:sz w:val="22"/>
                <w:szCs w:val="22"/>
                <w:lang w:eastAsia="en-GB"/>
              </w:rPr>
            </w:pP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9DDA6" w14:textId="77777777" w:rsidR="005E1CCA" w:rsidRPr="00BE7876" w:rsidRDefault="005E1CCA" w:rsidP="00F90448">
            <w:pPr>
              <w:jc w:val="center"/>
              <w:textAlignment w:val="baseline"/>
              <w:rPr>
                <w:rFonts w:eastAsia="Times New Roman" w:cstheme="minorHAnsi"/>
                <w:sz w:val="22"/>
                <w:szCs w:val="22"/>
                <w:lang w:eastAsia="en-GB"/>
              </w:rPr>
            </w:pP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8DC7C" w14:textId="77777777" w:rsidR="005E1CCA" w:rsidRPr="00BE7876" w:rsidRDefault="005E1CCA" w:rsidP="00F90448">
            <w:pPr>
              <w:jc w:val="center"/>
              <w:textAlignment w:val="baseline"/>
              <w:rPr>
                <w:rFonts w:eastAsia="Times New Roman" w:cstheme="minorHAnsi"/>
                <w:sz w:val="22"/>
                <w:szCs w:val="22"/>
                <w:lang w:eastAsia="en-GB"/>
              </w:rPr>
            </w:pPr>
          </w:p>
        </w:tc>
      </w:tr>
      <w:tr w:rsidR="005E1CCA" w:rsidRPr="00BE7876" w14:paraId="4AFB0A20" w14:textId="77777777" w:rsidTr="004D3508">
        <w:trPr>
          <w:trHeight w:val="60"/>
        </w:trPr>
        <w:tc>
          <w:tcPr>
            <w:tcW w:w="9251" w:type="dxa"/>
            <w:gridSpan w:val="7"/>
            <w:tcBorders>
              <w:top w:val="single" w:sz="6" w:space="0" w:color="auto"/>
              <w:left w:val="single" w:sz="6" w:space="0" w:color="auto"/>
              <w:bottom w:val="single" w:sz="6" w:space="0" w:color="auto"/>
              <w:right w:val="single" w:sz="6" w:space="0" w:color="auto"/>
            </w:tcBorders>
            <w:shd w:val="clear" w:color="auto" w:fill="DBE5F1"/>
            <w:vAlign w:val="center"/>
            <w:hideMark/>
          </w:tcPr>
          <w:p w14:paraId="33331D62" w14:textId="5DF11136" w:rsidR="005E1CCA" w:rsidRPr="00BE7876" w:rsidRDefault="00366CCE" w:rsidP="00F90448">
            <w:pPr>
              <w:textAlignment w:val="baseline"/>
              <w:rPr>
                <w:rFonts w:eastAsia="Times New Roman" w:cstheme="minorHAnsi"/>
                <w:sz w:val="22"/>
                <w:szCs w:val="22"/>
                <w:lang w:eastAsia="en-GB"/>
              </w:rPr>
            </w:pPr>
            <w:r>
              <w:rPr>
                <w:rFonts w:eastAsia="Times New Roman" w:cstheme="minorHAnsi"/>
                <w:sz w:val="22"/>
                <w:szCs w:val="22"/>
                <w:lang w:eastAsia="en-GB"/>
              </w:rPr>
              <w:t>Please note the KS4</w:t>
            </w:r>
            <w:r w:rsidR="00F8754A">
              <w:rPr>
                <w:rFonts w:eastAsia="Times New Roman" w:cstheme="minorHAnsi"/>
                <w:sz w:val="22"/>
                <w:szCs w:val="22"/>
                <w:lang w:eastAsia="en-GB"/>
              </w:rPr>
              <w:t xml:space="preserve"> Knowledge and Understanding</w:t>
            </w:r>
            <w:proofErr w:type="gramStart"/>
            <w:r w:rsidR="00F8754A">
              <w:rPr>
                <w:rFonts w:eastAsia="Times New Roman" w:cstheme="minorHAnsi"/>
                <w:sz w:val="22"/>
                <w:szCs w:val="22"/>
                <w:lang w:eastAsia="en-GB"/>
              </w:rPr>
              <w:t>/”Know</w:t>
            </w:r>
            <w:proofErr w:type="gramEnd"/>
            <w:r w:rsidR="00F8754A">
              <w:rPr>
                <w:rFonts w:eastAsia="Times New Roman" w:cstheme="minorHAnsi"/>
                <w:sz w:val="22"/>
                <w:szCs w:val="22"/>
                <w:lang w:eastAsia="en-GB"/>
              </w:rPr>
              <w:t xml:space="preserve"> how to” is described in detail in the documents P9.</w:t>
            </w:r>
          </w:p>
        </w:tc>
      </w:tr>
    </w:tbl>
    <w:p w14:paraId="385A8ABC" w14:textId="77777777" w:rsidR="005E1CCA" w:rsidRDefault="005E1CCA" w:rsidP="005E1CCA">
      <w:pPr>
        <w:rPr>
          <w:rFonts w:cstheme="minorHAnsi"/>
          <w:sz w:val="22"/>
          <w:szCs w:val="22"/>
        </w:rPr>
      </w:pPr>
    </w:p>
    <w:p w14:paraId="0489194E" w14:textId="77777777" w:rsidR="005E1CCA" w:rsidRDefault="005E1CCA" w:rsidP="005E1CCA">
      <w:pPr>
        <w:rPr>
          <w:rFonts w:cstheme="minorHAnsi"/>
          <w:sz w:val="22"/>
          <w:szCs w:val="22"/>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
        <w:gridCol w:w="15"/>
        <w:gridCol w:w="993"/>
        <w:gridCol w:w="2315"/>
        <w:gridCol w:w="90"/>
        <w:gridCol w:w="15"/>
        <w:gridCol w:w="30"/>
        <w:gridCol w:w="1057"/>
        <w:gridCol w:w="60"/>
        <w:gridCol w:w="45"/>
        <w:gridCol w:w="1070"/>
        <w:gridCol w:w="60"/>
        <w:gridCol w:w="1063"/>
        <w:gridCol w:w="30"/>
        <w:gridCol w:w="15"/>
        <w:gridCol w:w="1165"/>
      </w:tblGrid>
      <w:tr w:rsidR="005E1CCA" w:rsidRPr="007071E1" w14:paraId="318C26FC" w14:textId="77777777" w:rsidTr="00F90448">
        <w:trPr>
          <w:trHeight w:val="615"/>
        </w:trPr>
        <w:tc>
          <w:tcPr>
            <w:tcW w:w="2505" w:type="dxa"/>
            <w:gridSpan w:val="3"/>
            <w:tcBorders>
              <w:top w:val="single" w:sz="6" w:space="0" w:color="auto"/>
              <w:left w:val="single" w:sz="6" w:space="0" w:color="auto"/>
              <w:bottom w:val="double" w:sz="6" w:space="0" w:color="auto"/>
              <w:right w:val="single" w:sz="6" w:space="0" w:color="auto"/>
            </w:tcBorders>
            <w:shd w:val="clear" w:color="auto" w:fill="FFC000"/>
            <w:vAlign w:val="center"/>
            <w:hideMark/>
          </w:tcPr>
          <w:p w14:paraId="1A9C71FF"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Subject Area: </w:t>
            </w:r>
            <w:r w:rsidRPr="007071E1">
              <w:rPr>
                <w:rFonts w:ascii="Calibri" w:eastAsia="Times New Roman" w:hAnsi="Calibri" w:cs="Calibri"/>
                <w:color w:val="0F243E"/>
                <w:lang w:eastAsia="en-GB"/>
              </w:rPr>
              <w:t> </w:t>
            </w:r>
          </w:p>
        </w:tc>
        <w:tc>
          <w:tcPr>
            <w:tcW w:w="2760"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7ECE0100" w14:textId="4E98365F" w:rsidR="005E1CCA" w:rsidRPr="00DD4F33" w:rsidRDefault="005E1CCA" w:rsidP="005E1CCA">
            <w:pPr>
              <w:jc w:val="center"/>
              <w:textAlignment w:val="baseline"/>
              <w:rPr>
                <w:rFonts w:ascii="Segoe UI" w:eastAsia="Times New Roman" w:hAnsi="Segoe UI" w:cs="Segoe UI"/>
                <w:b/>
                <w:bCs/>
                <w:sz w:val="18"/>
                <w:szCs w:val="18"/>
                <w:lang w:eastAsia="en-GB"/>
              </w:rPr>
            </w:pPr>
            <w:r w:rsidRPr="00DD4F33">
              <w:rPr>
                <w:rFonts w:ascii="Segoe UI" w:eastAsia="Times New Roman" w:hAnsi="Segoe UI" w:cs="Segoe UI"/>
                <w:b/>
                <w:bCs/>
                <w:sz w:val="18"/>
                <w:szCs w:val="18"/>
                <w:lang w:eastAsia="en-GB"/>
              </w:rPr>
              <w:t>R</w:t>
            </w:r>
            <w:r w:rsidR="00DD4F33" w:rsidRPr="00DD4F33">
              <w:rPr>
                <w:rFonts w:ascii="Segoe UI" w:eastAsia="Times New Roman" w:hAnsi="Segoe UI" w:cs="Segoe UI"/>
                <w:b/>
                <w:bCs/>
                <w:sz w:val="18"/>
                <w:szCs w:val="18"/>
                <w:lang w:eastAsia="en-GB"/>
              </w:rPr>
              <w:t>eligious Education</w:t>
            </w:r>
          </w:p>
        </w:tc>
        <w:tc>
          <w:tcPr>
            <w:tcW w:w="1290" w:type="dxa"/>
            <w:gridSpan w:val="4"/>
            <w:tcBorders>
              <w:top w:val="single" w:sz="6" w:space="0" w:color="auto"/>
              <w:left w:val="double" w:sz="6" w:space="0" w:color="auto"/>
              <w:bottom w:val="double" w:sz="6" w:space="0" w:color="auto"/>
              <w:right w:val="single" w:sz="6" w:space="0" w:color="auto"/>
            </w:tcBorders>
            <w:shd w:val="clear" w:color="auto" w:fill="FFC000"/>
            <w:vAlign w:val="center"/>
            <w:hideMark/>
          </w:tcPr>
          <w:p w14:paraId="4009542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Baseline</w:t>
            </w:r>
            <w:r w:rsidRPr="007071E1">
              <w:rPr>
                <w:rFonts w:ascii="Calibri" w:eastAsia="Times New Roman" w:hAnsi="Calibri" w:cs="Calibri"/>
                <w:color w:val="0F243E"/>
                <w:lang w:eastAsia="en-GB"/>
              </w:rPr>
              <w:t> </w:t>
            </w:r>
          </w:p>
        </w:tc>
        <w:tc>
          <w:tcPr>
            <w:tcW w:w="1305" w:type="dxa"/>
            <w:gridSpan w:val="3"/>
            <w:tcBorders>
              <w:top w:val="single" w:sz="6" w:space="0" w:color="auto"/>
              <w:left w:val="single" w:sz="6" w:space="0" w:color="auto"/>
              <w:bottom w:val="double" w:sz="6" w:space="0" w:color="auto"/>
              <w:right w:val="single" w:sz="6" w:space="0" w:color="auto"/>
            </w:tcBorders>
            <w:shd w:val="clear" w:color="auto" w:fill="FFC000"/>
            <w:vAlign w:val="center"/>
            <w:hideMark/>
          </w:tcPr>
          <w:p w14:paraId="40ED955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Autumn</w:t>
            </w:r>
            <w:r w:rsidRPr="007071E1">
              <w:rPr>
                <w:rFonts w:ascii="Calibri" w:eastAsia="Times New Roman" w:hAnsi="Calibri" w:cs="Calibri"/>
                <w:color w:val="0F243E"/>
                <w:lang w:eastAsia="en-GB"/>
              </w:rPr>
              <w:t> </w:t>
            </w:r>
          </w:p>
        </w:tc>
        <w:tc>
          <w:tcPr>
            <w:tcW w:w="1290" w:type="dxa"/>
            <w:gridSpan w:val="2"/>
            <w:tcBorders>
              <w:top w:val="single" w:sz="6" w:space="0" w:color="auto"/>
              <w:left w:val="single" w:sz="6" w:space="0" w:color="auto"/>
              <w:bottom w:val="double" w:sz="6" w:space="0" w:color="auto"/>
              <w:right w:val="single" w:sz="6" w:space="0" w:color="auto"/>
            </w:tcBorders>
            <w:shd w:val="clear" w:color="auto" w:fill="FFC000"/>
            <w:vAlign w:val="center"/>
            <w:hideMark/>
          </w:tcPr>
          <w:p w14:paraId="7587D1A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Spring </w:t>
            </w:r>
            <w:r w:rsidRPr="007071E1">
              <w:rPr>
                <w:rFonts w:ascii="Calibri" w:eastAsia="Times New Roman" w:hAnsi="Calibri" w:cs="Calibri"/>
                <w:color w:val="0F243E"/>
                <w:lang w:eastAsia="en-GB"/>
              </w:rPr>
              <w:t> </w:t>
            </w:r>
          </w:p>
        </w:tc>
        <w:tc>
          <w:tcPr>
            <w:tcW w:w="1305" w:type="dxa"/>
            <w:gridSpan w:val="3"/>
            <w:tcBorders>
              <w:top w:val="single" w:sz="6" w:space="0" w:color="auto"/>
              <w:left w:val="single" w:sz="6" w:space="0" w:color="auto"/>
              <w:bottom w:val="double" w:sz="6" w:space="0" w:color="auto"/>
              <w:right w:val="single" w:sz="6" w:space="0" w:color="auto"/>
            </w:tcBorders>
            <w:shd w:val="clear" w:color="auto" w:fill="FFC000"/>
            <w:vAlign w:val="center"/>
            <w:hideMark/>
          </w:tcPr>
          <w:p w14:paraId="768398D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Summer</w:t>
            </w:r>
            <w:r w:rsidRPr="007071E1">
              <w:rPr>
                <w:rFonts w:ascii="Calibri" w:eastAsia="Times New Roman" w:hAnsi="Calibri" w:cs="Calibri"/>
                <w:color w:val="0F243E"/>
                <w:lang w:eastAsia="en-GB"/>
              </w:rPr>
              <w:t> </w:t>
            </w:r>
          </w:p>
        </w:tc>
      </w:tr>
      <w:tr w:rsidR="005E1CCA" w:rsidRPr="007071E1" w14:paraId="36C25F36"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C000"/>
            <w:vAlign w:val="center"/>
            <w:hideMark/>
          </w:tcPr>
          <w:p w14:paraId="68C05D26"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Subject-Specific Pedagogy</w:t>
            </w:r>
            <w:r w:rsidRPr="007071E1">
              <w:rPr>
                <w:rFonts w:ascii="Calibri" w:eastAsia="Times New Roman" w:hAnsi="Calibri" w:cs="Calibri"/>
                <w:color w:val="0F243E"/>
                <w:lang w:eastAsia="en-GB"/>
              </w:rPr>
              <w:t> </w:t>
            </w:r>
          </w:p>
        </w:tc>
      </w:tr>
      <w:tr w:rsidR="005E1CCA" w:rsidRPr="007071E1" w14:paraId="69CA2602"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E599"/>
            <w:vAlign w:val="center"/>
            <w:hideMark/>
          </w:tcPr>
          <w:p w14:paraId="59CB5D61"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Knowledge of Subject Specific Pedagogy</w:t>
            </w:r>
            <w:r w:rsidRPr="007071E1">
              <w:rPr>
                <w:rFonts w:ascii="Calibri" w:eastAsia="Times New Roman" w:hAnsi="Calibri" w:cs="Calibri"/>
                <w:color w:val="0F243E"/>
                <w:lang w:eastAsia="en-GB"/>
              </w:rPr>
              <w:t> </w:t>
            </w:r>
          </w:p>
        </w:tc>
      </w:tr>
      <w:tr w:rsidR="005E1CCA" w:rsidRPr="007071E1" w14:paraId="692A4046"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B20F76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SSP.1</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0AC06B70" w14:textId="26FCBED6"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Understanding the importance for a</w:t>
            </w:r>
            <w:r w:rsidR="00467CED">
              <w:rPr>
                <w:rFonts w:ascii="WordVisi_MSFontService" w:eastAsia="Times New Roman" w:hAnsi="WordVisi_MSFontService" w:cs="Segoe UI"/>
                <w:color w:val="0F243E"/>
                <w:lang w:eastAsia="en-GB"/>
              </w:rPr>
              <w:t>n RE</w:t>
            </w:r>
            <w:r w:rsidRPr="007071E1">
              <w:rPr>
                <w:rFonts w:ascii="WordVisi_MSFontService" w:eastAsia="Times New Roman" w:hAnsi="WordVisi_MSFontService" w:cs="Segoe UI"/>
                <w:color w:val="0F243E"/>
                <w:lang w:eastAsia="en-GB"/>
              </w:rPr>
              <w:t xml:space="preserve"> department to have a clear curriculum intent</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12E6579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BA322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722481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4C9B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23803F32"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4F0A76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SSP.2</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6F5207EE" w14:textId="4931D183"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ensure precise and correct use of subject-specific language</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3907318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04738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9D1715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6DCC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AFA48A1"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A051B8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SSP.3</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00FE1D5B" w14:textId="173F6A28"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lead a class discussion around key concepts</w:t>
            </w:r>
            <w:r>
              <w:rPr>
                <w:rFonts w:ascii="WordVisi_MSFontService" w:eastAsia="Times New Roman" w:hAnsi="WordVisi_MSFontService" w:cs="Segoe UI"/>
                <w:color w:val="0F243E"/>
                <w:lang w:eastAsia="en-GB"/>
              </w:rPr>
              <w:t xml:space="preserve"> in </w:t>
            </w:r>
            <w:r w:rsidR="00467CED">
              <w:rPr>
                <w:rFonts w:ascii="WordVisi_MSFontService" w:eastAsia="Times New Roman" w:hAnsi="WordVisi_MSFontService" w:cs="Segoe UI"/>
                <w:color w:val="0F243E"/>
                <w:lang w:eastAsia="en-GB"/>
              </w:rPr>
              <w:t>RE</w:t>
            </w:r>
            <w:r w:rsidR="001B1A4E">
              <w:rPr>
                <w:rFonts w:ascii="WordVisi_MSFontService" w:eastAsia="Times New Roman" w:hAnsi="WordVisi_MSFontService" w:cs="Segoe UI"/>
                <w:color w:val="0F243E"/>
                <w:lang w:eastAsia="en-GB"/>
              </w:rPr>
              <w:t>.</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2FB8E39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FF957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215960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9C86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02C6194"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EC102D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SSP.4</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0D977882" w14:textId="76D832A8"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build on prior knowledge, encouraging students to make links and connections</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06F6CAC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CCF21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56FCA4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0A81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3F6EEE7"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1A8369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SSP.5</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7D433829" w14:textId="5A856A69"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to break down complex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xml:space="preserve"> content/skills/tasks into smaller steps</w:t>
            </w:r>
            <w:r w:rsidR="001B1A4E">
              <w:rPr>
                <w:rFonts w:ascii="WordVisi_MSFontService" w:eastAsia="Times New Roman" w:hAnsi="WordVisi_MSFontService" w:cs="Segoe UI"/>
                <w:color w:val="0F243E"/>
                <w:lang w:eastAsia="en-GB"/>
              </w:rPr>
              <w:t>.</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16CE800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1214D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FB71BF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940C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C54085A"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338013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SSP.6</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66945B86" w14:textId="6938C83C"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sequence a</w:t>
            </w:r>
            <w:r w:rsidR="00467CED">
              <w:rPr>
                <w:rFonts w:ascii="WordVisi_MSFontService" w:eastAsia="Times New Roman" w:hAnsi="WordVisi_MSFontService" w:cs="Segoe UI"/>
                <w:color w:val="0F243E"/>
                <w:lang w:eastAsia="en-GB"/>
              </w:rPr>
              <w:t>n RE</w:t>
            </w:r>
            <w:r w:rsidRPr="007071E1">
              <w:rPr>
                <w:rFonts w:ascii="WordVisi_MSFontService" w:eastAsia="Times New Roman" w:hAnsi="WordVisi_MSFontService" w:cs="Segoe UI"/>
                <w:color w:val="0F243E"/>
                <w:lang w:eastAsia="en-GB"/>
              </w:rPr>
              <w:t xml:space="preserve"> lesson / series of lessons to move from foundational knowledge to more complex content?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6487FFC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6BE51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641340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57D4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3D557DB"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5ED12C5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SSP.7</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99E5EDF" w14:textId="4B502BFD"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to anticipate and address misconceptions in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How to answer students’ questions</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6BAA480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995B0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C450CF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ED38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3B77079"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A982B6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SSP.8</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AC6B748" w14:textId="5DB46DB0"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to scaffold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xml:space="preserve"> activities to make new knowledge more accessible / How to differentiate </w:t>
            </w:r>
            <w:r w:rsidRPr="007071E1">
              <w:rPr>
                <w:rFonts w:ascii="WordVisi_MSFontService" w:eastAsia="Times New Roman" w:hAnsi="WordVisi_MSFontService" w:cs="Segoe UI"/>
                <w:color w:val="0F243E"/>
                <w:lang w:eastAsia="en-GB"/>
              </w:rPr>
              <w:lastRenderedPageBreak/>
              <w:t>complex topics to higher and lower-ability students</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1472385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lastRenderedPageBreak/>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E7829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889F52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DF33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268B0E3E"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F62AB5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SSP.9</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3754438F" w14:textId="6DE0DE8A"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present, model, give examples / clear explanations for and clarify key concepts</w:t>
            </w:r>
            <w:r>
              <w:rPr>
                <w:rFonts w:ascii="WordVisi_MSFontService" w:eastAsia="Times New Roman" w:hAnsi="WordVisi_MSFontService" w:cs="Segoe UI"/>
                <w:color w:val="0F243E"/>
                <w:lang w:eastAsia="en-GB"/>
              </w:rPr>
              <w:t xml:space="preserve"> in </w:t>
            </w:r>
            <w:r w:rsidR="00467CED">
              <w:rPr>
                <w:rFonts w:ascii="WordVisi_MSFontService" w:eastAsia="Times New Roman" w:hAnsi="WordVisi_MSFontService" w:cs="Segoe UI"/>
                <w:color w:val="0F243E"/>
                <w:lang w:eastAsia="en-GB"/>
              </w:rPr>
              <w:t>RE</w:t>
            </w:r>
            <w:r w:rsidR="001B1A4E">
              <w:rPr>
                <w:rFonts w:ascii="WordVisi_MSFontService" w:eastAsia="Times New Roman" w:hAnsi="WordVisi_MSFontService" w:cs="Segoe UI"/>
                <w:color w:val="0F243E"/>
                <w:lang w:eastAsia="en-GB"/>
              </w:rPr>
              <w:t>.</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36B090B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AC155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ABC980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13F6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8E1D6CB"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FAE2B9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SSP.10</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7CB8CF0" w14:textId="5D9EE70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advise a group or individual on how to improve their skill level in your subject</w:t>
            </w:r>
            <w:r w:rsidR="001B1A4E">
              <w:rPr>
                <w:rFonts w:ascii="WordVisi_MSFontService" w:eastAsia="Times New Roman" w:hAnsi="WordVisi_MSFontService" w:cs="Segoe UI"/>
                <w:color w:val="0F243E"/>
                <w:lang w:eastAsia="en-GB"/>
              </w:rPr>
              <w:t>.</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76EA8C6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1A4F7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F67A40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BAC6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5FA8C9D3"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AF9E86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SSP.11</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054F21C" w14:textId="3411E131"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extend 'general knowledge' about subject, including cross-curricular links historical and multi-cultural aspects</w:t>
            </w:r>
            <w:r w:rsidR="001B1A4E">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65D8F55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48C3E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591333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68FD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5B9BD26"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E599"/>
            <w:vAlign w:val="center"/>
            <w:hideMark/>
          </w:tcPr>
          <w:p w14:paraId="69538F9F"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 xml:space="preserve">Knowledge of </w:t>
            </w:r>
            <w:r>
              <w:rPr>
                <w:rFonts w:ascii="WordVisi_MSFontService" w:eastAsia="Times New Roman" w:hAnsi="WordVisi_MSFontService" w:cs="Segoe UI"/>
                <w:b/>
                <w:bCs/>
                <w:color w:val="0F243E"/>
                <w:lang w:eastAsia="en-GB"/>
              </w:rPr>
              <w:t>S</w:t>
            </w:r>
            <w:r w:rsidRPr="007071E1">
              <w:rPr>
                <w:rFonts w:ascii="WordVisi_MSFontService" w:eastAsia="Times New Roman" w:hAnsi="WordVisi_MSFontService" w:cs="Segoe UI"/>
                <w:b/>
                <w:bCs/>
                <w:color w:val="0F243E"/>
                <w:lang w:eastAsia="en-GB"/>
              </w:rPr>
              <w:t xml:space="preserve">ubject </w:t>
            </w:r>
            <w:r>
              <w:rPr>
                <w:rFonts w:ascii="WordVisi_MSFontService" w:eastAsia="Times New Roman" w:hAnsi="WordVisi_MSFontService" w:cs="Segoe UI"/>
                <w:b/>
                <w:bCs/>
                <w:color w:val="0F243E"/>
                <w:lang w:eastAsia="en-GB"/>
              </w:rPr>
              <w:t>A</w:t>
            </w:r>
            <w:r w:rsidRPr="007071E1">
              <w:rPr>
                <w:rFonts w:ascii="WordVisi_MSFontService" w:eastAsia="Times New Roman" w:hAnsi="WordVisi_MSFontService" w:cs="Segoe UI"/>
                <w:b/>
                <w:bCs/>
                <w:color w:val="0F243E"/>
                <w:lang w:eastAsia="en-GB"/>
              </w:rPr>
              <w:t>ssessment &amp; Development</w:t>
            </w:r>
            <w:r w:rsidRPr="007071E1">
              <w:rPr>
                <w:rFonts w:ascii="Calibri" w:eastAsia="Times New Roman" w:hAnsi="Calibri" w:cs="Calibri"/>
                <w:color w:val="0F243E"/>
                <w:lang w:eastAsia="en-GB"/>
              </w:rPr>
              <w:t> </w:t>
            </w:r>
          </w:p>
        </w:tc>
      </w:tr>
      <w:tr w:rsidR="005E1CCA" w:rsidRPr="007071E1" w14:paraId="0B2D1DED"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19A345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3D6F022" w14:textId="508D6A2C"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would you be in assessing students’ knowledge and understanding of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37C70BD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1EF58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BD8B0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BE06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62C3298"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5CE1B14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SAD.2</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95B3375" w14:textId="6D08724C"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would you be in assessing students’ skill development in</w:t>
            </w:r>
            <w:r>
              <w:rPr>
                <w:rFonts w:ascii="WordVisi_MSFontService" w:eastAsia="Times New Roman" w:hAnsi="WordVisi_MSFontService" w:cs="Segoe UI"/>
                <w:color w:val="0F243E"/>
                <w:lang w:eastAsia="en-GB"/>
              </w:rPr>
              <w:t xml:space="preserve">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1AD1E59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61ED1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4D20C7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3E02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F2A4174"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89DC64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SAD.3</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47CD484C"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are you in deploying formative assessment strategies linked to lesson objectives during lessons (incl. hinge questions to pinpoint knowledge gaps, </w:t>
            </w:r>
            <w:proofErr w:type="gramStart"/>
            <w:r w:rsidRPr="007071E1">
              <w:rPr>
                <w:rFonts w:ascii="WordVisi_MSFontService" w:eastAsia="Times New Roman" w:hAnsi="WordVisi_MSFontService" w:cs="Segoe UI"/>
                <w:color w:val="0F243E"/>
                <w:lang w:eastAsia="en-GB"/>
              </w:rPr>
              <w:t>self</w:t>
            </w:r>
            <w:proofErr w:type="gramEnd"/>
            <w:r w:rsidRPr="007071E1">
              <w:rPr>
                <w:rFonts w:ascii="WordVisi_MSFontService" w:eastAsia="Times New Roman" w:hAnsi="WordVisi_MSFontService" w:cs="Segoe UI"/>
                <w:color w:val="0F243E"/>
                <w:lang w:eastAsia="en-GB"/>
              </w:rPr>
              <w:t xml:space="preserve"> and peer-assessment, etc.)?</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295B5AA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B1D11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AE8AE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3F1A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2B351849"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31DB1F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SAD.4</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5404A3D" w14:textId="6A25721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would you be to write a </w:t>
            </w:r>
            <w:r w:rsidR="00467CE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xml:space="preserve"> summative assessment on a topic chosen by the subject mentor, choosing, where possible, externally validated materials?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5E6CB7E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D856D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589215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1FF1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573D7F0B"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EF1820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SAD.5</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0217559D"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in using data (assessment, homework, etc.) to inform your planning?</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543C2B8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5F669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DEF795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EA0D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2A2B4DE"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D3FBD8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SAD.6</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41560F60"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in using data to set appropriate targets?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1D98A62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29E1B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5C4AC8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C883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428554A"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701917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SAD.7</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3236AD38"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are you in planning for progression (short, </w:t>
            </w:r>
            <w:proofErr w:type="gramStart"/>
            <w:r w:rsidRPr="007071E1">
              <w:rPr>
                <w:rFonts w:ascii="WordVisi_MSFontService" w:eastAsia="Times New Roman" w:hAnsi="WordVisi_MSFontService" w:cs="Segoe UI"/>
                <w:color w:val="0F243E"/>
                <w:lang w:eastAsia="en-GB"/>
              </w:rPr>
              <w:t>medium</w:t>
            </w:r>
            <w:proofErr w:type="gramEnd"/>
            <w:r w:rsidRPr="007071E1">
              <w:rPr>
                <w:rFonts w:ascii="WordVisi_MSFontService" w:eastAsia="Times New Roman" w:hAnsi="WordVisi_MSFontService" w:cs="Segoe UI"/>
                <w:color w:val="0F243E"/>
                <w:lang w:eastAsia="en-GB"/>
              </w:rPr>
              <w:t xml:space="preserve"> and long-term)?</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76A0042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CC189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7D8638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FD41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D2DDE06"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A5CD70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SAD.8</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26B28EB3" w14:textId="4916D445" w:rsidR="005E1CCA" w:rsidRPr="007071E1" w:rsidRDefault="001B1A4E" w:rsidP="00F90448">
            <w:pPr>
              <w:textAlignment w:val="baseline"/>
              <w:rPr>
                <w:rFonts w:ascii="Segoe UI" w:eastAsia="Times New Roman" w:hAnsi="Segoe UI" w:cs="Segoe UI"/>
                <w:sz w:val="18"/>
                <w:szCs w:val="18"/>
                <w:lang w:eastAsia="en-GB"/>
              </w:rPr>
            </w:pPr>
            <w:r>
              <w:rPr>
                <w:rFonts w:ascii="WordVisi_MSFontService" w:eastAsia="Times New Roman" w:hAnsi="WordVisi_MSFontService" w:cs="Segoe UI"/>
                <w:color w:val="0F243E"/>
                <w:lang w:eastAsia="en-GB"/>
              </w:rPr>
              <w:t>Many</w:t>
            </w:r>
            <w:r w:rsidR="005E1CCA" w:rsidRPr="007071E1">
              <w:rPr>
                <w:rFonts w:ascii="WordVisi_MSFontService" w:eastAsia="Times New Roman" w:hAnsi="WordVisi_MSFontService" w:cs="Segoe UI"/>
                <w:color w:val="0F243E"/>
                <w:lang w:eastAsia="en-GB"/>
              </w:rPr>
              <w:t xml:space="preserve"> schools teach</w:t>
            </w:r>
            <w:r w:rsidR="005E1CCA">
              <w:rPr>
                <w:rFonts w:ascii="WordVisi_MSFontService" w:eastAsia="Times New Roman" w:hAnsi="WordVisi_MSFontService" w:cs="Segoe UI"/>
                <w:color w:val="0F243E"/>
                <w:lang w:eastAsia="en-GB"/>
              </w:rPr>
              <w:t xml:space="preserve"> </w:t>
            </w:r>
            <w:r w:rsidR="00467CED">
              <w:rPr>
                <w:rFonts w:ascii="WordVisi_MSFontService" w:eastAsia="Times New Roman" w:hAnsi="WordVisi_MSFontService" w:cs="Segoe UI"/>
                <w:color w:val="0F243E"/>
                <w:lang w:eastAsia="en-GB"/>
              </w:rPr>
              <w:t>RE</w:t>
            </w:r>
            <w:r w:rsidR="005E1CCA" w:rsidRPr="007071E1">
              <w:rPr>
                <w:rFonts w:ascii="WordVisi_MSFontService" w:eastAsia="Times New Roman" w:hAnsi="WordVisi_MSFontService" w:cs="Segoe UI"/>
                <w:color w:val="0F243E"/>
                <w:lang w:eastAsia="en-GB"/>
              </w:rPr>
              <w:t xml:space="preserve"> in mixed ability groups.  How confident are you that you can involve every pupil in the learning process? </w:t>
            </w:r>
            <w:r w:rsidR="005E1CCA"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2B192A5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7B1A9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B8B0E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887C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9FE2429"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3AB41E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lastRenderedPageBreak/>
              <w:t>SAD.9</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C0C1DD2"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in checking prior knowledge to identify knowledge gaps and misconceptions?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57E0F88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AA1FF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5991BE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11AC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162FB07"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75BDEBC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SAD.10</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20ACB39"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are you in drawing conclusions about what pupils have learned by looking at patterns of performance over </w:t>
            </w:r>
            <w:proofErr w:type="gramStart"/>
            <w:r w:rsidRPr="007071E1">
              <w:rPr>
                <w:rFonts w:ascii="WordVisi_MSFontService" w:eastAsia="Times New Roman" w:hAnsi="WordVisi_MSFontService" w:cs="Segoe UI"/>
                <w:color w:val="0F243E"/>
                <w:lang w:eastAsia="en-GB"/>
              </w:rPr>
              <w:t>a number of</w:t>
            </w:r>
            <w:proofErr w:type="gramEnd"/>
            <w:r w:rsidRPr="007071E1">
              <w:rPr>
                <w:rFonts w:ascii="WordVisi_MSFontService" w:eastAsia="Times New Roman" w:hAnsi="WordVisi_MSFontService" w:cs="Segoe UI"/>
                <w:color w:val="0F243E"/>
                <w:lang w:eastAsia="en-GB"/>
              </w:rPr>
              <w:t xml:space="preserve"> assessments to inform future planning?</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4322F77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7D4F9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5629A1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BE161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DAE3DEC"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D4500A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SAD.11</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B35E619"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in assessing written answers to questions and identifying ways of improving the answer given through high-quality feedback and specific actions?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7DC91D1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6E6E5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28C289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D338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F94A760"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08A60F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SAD.12</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37B6186E"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in making marking manageable and effective? (incl. use of verbal feedback, whole-class feedback, abbreviations, codes, peer-self-assessment, error highlighting, etc.)</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5FD3F8B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FA877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32C808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C9FA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92F6A7C"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44E5D71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SAD.13</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407905DD" w14:textId="783F8EBE"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secure is your knowledge of</w:t>
            </w:r>
            <w:r>
              <w:rPr>
                <w:rFonts w:ascii="WordVisi_MSFontService" w:eastAsia="Times New Roman" w:hAnsi="WordVisi_MSFontService" w:cs="Segoe UI"/>
                <w:color w:val="0F243E"/>
                <w:lang w:eastAsia="en-GB"/>
              </w:rPr>
              <w:t xml:space="preserve"> </w:t>
            </w:r>
            <w:r w:rsidR="008B5407">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xml:space="preserve"> A-Level Content and Assessment Objectives?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7DE2C2D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592D2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B26585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7980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5940F4F1"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7B14BDC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SAD.14</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65C19E56" w14:textId="4F15F1CB"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secure is your knowledge of the </w:t>
            </w:r>
            <w:r w:rsidR="008B5407">
              <w:rPr>
                <w:rFonts w:ascii="WordVisi_MSFontService" w:eastAsia="Times New Roman" w:hAnsi="WordVisi_MSFontService" w:cs="Segoe UI"/>
                <w:color w:val="0F243E"/>
                <w:lang w:eastAsia="en-GB"/>
              </w:rPr>
              <w:t xml:space="preserve">RE </w:t>
            </w:r>
            <w:r w:rsidRPr="007071E1">
              <w:rPr>
                <w:rFonts w:ascii="WordVisi_MSFontService" w:eastAsia="Times New Roman" w:hAnsi="WordVisi_MSFontService" w:cs="Segoe UI"/>
                <w:color w:val="0F243E"/>
                <w:lang w:eastAsia="en-GB"/>
              </w:rPr>
              <w:t>GCSE Content and Assessment Objectives?</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4FE42CA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929DB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6BA8B5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16D0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19CB2CC"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C01B95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SAD.15</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930E945" w14:textId="1DCA7924"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would you rate your understanding of the 9-1 grades in </w:t>
            </w:r>
            <w:r w:rsidR="008B5407">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4471D6A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44B5A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CF9EAF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6CB2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8CD6920"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7383F9D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SAD.16</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95EE950" w14:textId="77777777" w:rsidR="005E1CCA" w:rsidRDefault="005E1CCA" w:rsidP="00F90448">
            <w:pPr>
              <w:textAlignment w:val="baseline"/>
              <w:rPr>
                <w:rFonts w:ascii="Calibri" w:eastAsia="Times New Roman" w:hAnsi="Calibri" w:cs="Calibri"/>
                <w:color w:val="0F243E"/>
                <w:lang w:eastAsia="en-GB"/>
              </w:rPr>
            </w:pPr>
            <w:r w:rsidRPr="007071E1">
              <w:rPr>
                <w:rFonts w:ascii="WordVisi_MSFontService" w:eastAsia="Times New Roman" w:hAnsi="WordVisi_MSFontService" w:cs="Segoe UI"/>
                <w:color w:val="0F243E"/>
                <w:lang w:eastAsia="en-GB"/>
              </w:rPr>
              <w:t xml:space="preserve">How confident would you be in assessing students’ soft skills such as resilience, teamwork, empathy, </w:t>
            </w:r>
            <w:proofErr w:type="gramStart"/>
            <w:r w:rsidRPr="007071E1">
              <w:rPr>
                <w:rFonts w:ascii="WordVisi_MSFontService" w:eastAsia="Times New Roman" w:hAnsi="WordVisi_MSFontService" w:cs="Segoe UI"/>
                <w:color w:val="0F243E"/>
                <w:lang w:eastAsia="en-GB"/>
              </w:rPr>
              <w:t>fairness</w:t>
            </w:r>
            <w:proofErr w:type="gramEnd"/>
            <w:r w:rsidRPr="007071E1">
              <w:rPr>
                <w:rFonts w:ascii="WordVisi_MSFontService" w:eastAsia="Times New Roman" w:hAnsi="WordVisi_MSFontService" w:cs="Segoe UI"/>
                <w:color w:val="0F243E"/>
                <w:lang w:eastAsia="en-GB"/>
              </w:rPr>
              <w:t xml:space="preserve"> and collaboration in your subject?</w:t>
            </w:r>
            <w:r w:rsidRPr="007071E1">
              <w:rPr>
                <w:rFonts w:ascii="Calibri" w:eastAsia="Times New Roman" w:hAnsi="Calibri" w:cs="Calibri"/>
                <w:color w:val="0F243E"/>
                <w:lang w:eastAsia="en-GB"/>
              </w:rPr>
              <w:t> </w:t>
            </w:r>
          </w:p>
          <w:p w14:paraId="3A34FF8D" w14:textId="77777777" w:rsidR="00DD4F33" w:rsidRDefault="00DD4F33" w:rsidP="00F90448">
            <w:pPr>
              <w:textAlignment w:val="baseline"/>
              <w:rPr>
                <w:rFonts w:ascii="Calibri" w:eastAsia="Times New Roman" w:hAnsi="Calibri" w:cs="Calibri"/>
                <w:color w:val="0F243E"/>
                <w:lang w:eastAsia="en-GB"/>
              </w:rPr>
            </w:pPr>
          </w:p>
          <w:p w14:paraId="2914ED73" w14:textId="29298DE3" w:rsidR="00DD4F33" w:rsidRPr="007071E1" w:rsidRDefault="00DD4F33" w:rsidP="00F90448">
            <w:pPr>
              <w:textAlignment w:val="baseline"/>
              <w:rPr>
                <w:rFonts w:ascii="Segoe UI" w:eastAsia="Times New Roman" w:hAnsi="Segoe UI" w:cs="Segoe UI"/>
                <w:sz w:val="18"/>
                <w:szCs w:val="18"/>
                <w:lang w:eastAsia="en-GB"/>
              </w:rPr>
            </w:pPr>
          </w:p>
        </w:tc>
        <w:tc>
          <w:tcPr>
            <w:tcW w:w="1260" w:type="dxa"/>
            <w:gridSpan w:val="4"/>
            <w:tcBorders>
              <w:top w:val="single" w:sz="6" w:space="0" w:color="auto"/>
              <w:left w:val="double" w:sz="6" w:space="0" w:color="auto"/>
              <w:bottom w:val="single" w:sz="6" w:space="0" w:color="auto"/>
              <w:right w:val="single" w:sz="6" w:space="0" w:color="auto"/>
            </w:tcBorders>
            <w:shd w:val="clear" w:color="auto" w:fill="auto"/>
            <w:vAlign w:val="center"/>
            <w:hideMark/>
          </w:tcPr>
          <w:p w14:paraId="22E61E4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24914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2E5A0C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5488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DE4A434"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E599"/>
            <w:vAlign w:val="center"/>
            <w:hideMark/>
          </w:tcPr>
          <w:p w14:paraId="4B469590"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Child &amp; Adolescent Development within your Subject </w:t>
            </w:r>
            <w:r w:rsidRPr="007071E1">
              <w:rPr>
                <w:rFonts w:ascii="Calibri" w:eastAsia="Times New Roman" w:hAnsi="Calibri" w:cs="Calibri"/>
                <w:color w:val="0F243E"/>
                <w:lang w:eastAsia="en-GB"/>
              </w:rPr>
              <w:t> </w:t>
            </w:r>
          </w:p>
        </w:tc>
      </w:tr>
      <w:tr w:rsidR="005E1CCA" w:rsidRPr="007071E1" w14:paraId="5D2B985D"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777C587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CAD.1</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785BF8D8"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do you feel about creating effective learning environments?</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7B66684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BB8F1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06C2AD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50FC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C55D1EE"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6C811BC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CAD.2</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30135BAA"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do you feel about securing all pupils’ motivation and concentration?</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71B04F6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E37A5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8DA082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73C6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8BDE659"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2363511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lastRenderedPageBreak/>
              <w:t>CAD.3</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342A6041"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creating challenging learning opportunities and promoting high aspirations for all learners, especially those from a disadvantaged background?</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58BB7E5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EAE2E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D1008E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2038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2B41AC4E"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583AC6C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CAD.4</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61E900C8" w14:textId="0BDA3C1A"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implementing effective strategies to engage students with behavioural, mental health or SEN</w:t>
            </w:r>
            <w:r w:rsidR="001B1A4E">
              <w:rPr>
                <w:rFonts w:ascii="WordVisi_MSFontService" w:eastAsia="Times New Roman" w:hAnsi="WordVisi_MSFontService" w:cs="Segoe UI"/>
                <w:color w:val="0F243E"/>
                <w:lang w:eastAsia="en-GB"/>
              </w:rPr>
              <w:t>D</w:t>
            </w:r>
            <w:r w:rsidRPr="007071E1">
              <w:rPr>
                <w:rFonts w:ascii="WordVisi_MSFontService" w:eastAsia="Times New Roman" w:hAnsi="WordVisi_MSFontService" w:cs="Segoe UI"/>
                <w:color w:val="0F243E"/>
                <w:lang w:eastAsia="en-GB"/>
              </w:rPr>
              <w:t xml:space="preserve"> within </w:t>
            </w:r>
            <w:r w:rsidR="008B5407">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42CFEAD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7159C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8E040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E61F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729338D1"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117C092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CAD.5</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E78B8D8" w14:textId="07CAD53F"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are you working with pupils who may be disaffected in </w:t>
            </w:r>
            <w:r w:rsidR="008B5407">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 xml:space="preserve"> lessons and raising their level of engagement and motivation?</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58582AD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700A9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A531B3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72CE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E4FAE7E"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14F7970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CAD.6</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796986A3" w14:textId="429B9799"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building pupils’ confidence to attempt more complex tasks / multi-step problems</w:t>
            </w:r>
            <w:r w:rsidR="001B1A4E">
              <w:rPr>
                <w:rFonts w:ascii="WordVisi_MSFontService" w:eastAsia="Times New Roman" w:hAnsi="WordVisi_MSFontService" w:cs="Segoe UI"/>
                <w:color w:val="0F243E"/>
                <w:lang w:eastAsia="en-GB"/>
              </w:rPr>
              <w:t>?</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605F03A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1C72B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668B34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2E03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CFBCB42"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21E5C07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CAD.7</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06153A8C"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at creating competitive and celebratory opportunities for students in your subject?</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7773D1D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4716A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F3CD8D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67CB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F0FDFE9"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32B154B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CAD.8</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580C54C9" w14:textId="2D4BCEA8"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How confident are you supporting out-of-classroom </w:t>
            </w:r>
            <w:r w:rsidR="008B5407">
              <w:rPr>
                <w:rFonts w:ascii="WordVisi_MSFontService" w:eastAsia="Times New Roman" w:hAnsi="WordVisi_MSFontService" w:cs="Segoe UI"/>
                <w:color w:val="0F243E"/>
                <w:lang w:eastAsia="en-GB"/>
              </w:rPr>
              <w:t xml:space="preserve">RE </w:t>
            </w:r>
            <w:r w:rsidRPr="007071E1">
              <w:rPr>
                <w:rFonts w:ascii="WordVisi_MSFontService" w:eastAsia="Times New Roman" w:hAnsi="WordVisi_MSFontService" w:cs="Segoe UI"/>
                <w:color w:val="0F243E"/>
                <w:lang w:eastAsia="en-GB"/>
              </w:rPr>
              <w:t>learning (</w:t>
            </w:r>
            <w:proofErr w:type="gramStart"/>
            <w:r w:rsidRPr="007071E1">
              <w:rPr>
                <w:rFonts w:ascii="WordVisi_MSFontService" w:eastAsia="Times New Roman" w:hAnsi="WordVisi_MSFontService" w:cs="Segoe UI"/>
                <w:color w:val="0F243E"/>
                <w:lang w:eastAsia="en-GB"/>
              </w:rPr>
              <w:t>e.g.</w:t>
            </w:r>
            <w:proofErr w:type="gramEnd"/>
            <w:r w:rsidRPr="007071E1">
              <w:rPr>
                <w:rFonts w:ascii="WordVisi_MSFontService" w:eastAsia="Times New Roman" w:hAnsi="WordVisi_MSFontService" w:cs="Segoe UI"/>
                <w:color w:val="0F243E"/>
                <w:lang w:eastAsia="en-GB"/>
              </w:rPr>
              <w:t xml:space="preserve"> through your extra-curricular involvement) to increase participation in your subject and contribute to the holistic development of your students?</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6C1D8E7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EF573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CF135F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10B6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5392AFE"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4F0DD7E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CAD.9</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6120358B"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confident are you promoting effective behaviour for learning from students?</w:t>
            </w:r>
            <w:r w:rsidRPr="007071E1">
              <w:rPr>
                <w:rFonts w:ascii="Calibri" w:eastAsia="Times New Roman" w:hAnsi="Calibri" w:cs="Calibri"/>
                <w:color w:val="0F243E"/>
                <w:lang w:eastAsia="en-GB"/>
              </w:rPr>
              <w:t> </w:t>
            </w: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2BB30F0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54713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587ED2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A19E0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90C89FD" w14:textId="77777777" w:rsidTr="00F90448">
        <w:trPr>
          <w:trHeight w:val="585"/>
        </w:trPr>
        <w:tc>
          <w:tcPr>
            <w:tcW w:w="1170" w:type="dxa"/>
            <w:gridSpan w:val="2"/>
            <w:tcBorders>
              <w:top w:val="single" w:sz="6" w:space="0" w:color="auto"/>
              <w:left w:val="single" w:sz="6" w:space="0" w:color="auto"/>
              <w:bottom w:val="single" w:sz="6" w:space="0" w:color="auto"/>
              <w:right w:val="single" w:sz="6" w:space="0" w:color="auto"/>
            </w:tcBorders>
            <w:shd w:val="clear" w:color="auto" w:fill="FFE599"/>
            <w:vAlign w:val="center"/>
            <w:hideMark/>
          </w:tcPr>
          <w:p w14:paraId="5D333D0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CAD.10</w:t>
            </w:r>
            <w:r w:rsidRPr="007071E1">
              <w:rPr>
                <w:rFonts w:ascii="Calibri" w:eastAsia="Times New Roman" w:hAnsi="Calibri" w:cs="Calibri"/>
                <w:color w:val="0F243E"/>
                <w:lang w:eastAsia="en-GB"/>
              </w:rPr>
              <w:t> </w:t>
            </w:r>
          </w:p>
        </w:tc>
        <w:tc>
          <w:tcPr>
            <w:tcW w:w="4200" w:type="dxa"/>
            <w:gridSpan w:val="4"/>
            <w:tcBorders>
              <w:top w:val="single" w:sz="6" w:space="0" w:color="auto"/>
              <w:left w:val="single" w:sz="6" w:space="0" w:color="auto"/>
              <w:bottom w:val="single" w:sz="6" w:space="0" w:color="auto"/>
              <w:right w:val="double" w:sz="6" w:space="0" w:color="auto"/>
            </w:tcBorders>
            <w:shd w:val="clear" w:color="auto" w:fill="auto"/>
            <w:vAlign w:val="center"/>
            <w:hideMark/>
          </w:tcPr>
          <w:p w14:paraId="17B94FC7" w14:textId="77777777" w:rsidR="005E1CCA" w:rsidRDefault="005E1CCA" w:rsidP="00F90448">
            <w:pPr>
              <w:textAlignment w:val="baseline"/>
              <w:rPr>
                <w:rFonts w:ascii="Calibri" w:eastAsia="Times New Roman" w:hAnsi="Calibri" w:cs="Calibri"/>
                <w:color w:val="0F243E"/>
                <w:lang w:eastAsia="en-GB"/>
              </w:rPr>
            </w:pPr>
            <w:r w:rsidRPr="007071E1">
              <w:rPr>
                <w:rFonts w:ascii="WordVisi_MSFontService" w:eastAsia="Times New Roman" w:hAnsi="WordVisi_MSFontService" w:cs="Segoe UI"/>
                <w:color w:val="0F243E"/>
                <w:lang w:eastAsia="en-GB"/>
              </w:rPr>
              <w:t>How confident are you engaging parents in your students’ learning?</w:t>
            </w:r>
            <w:r w:rsidRPr="007071E1">
              <w:rPr>
                <w:rFonts w:ascii="Calibri" w:eastAsia="Times New Roman" w:hAnsi="Calibri" w:cs="Calibri"/>
                <w:color w:val="0F243E"/>
                <w:lang w:eastAsia="en-GB"/>
              </w:rPr>
              <w:t> </w:t>
            </w:r>
          </w:p>
          <w:p w14:paraId="11B9C8FC" w14:textId="1E3CA602" w:rsidR="00DD4F33" w:rsidRPr="007071E1" w:rsidRDefault="00DD4F33" w:rsidP="00F90448">
            <w:pPr>
              <w:textAlignment w:val="baseline"/>
              <w:rPr>
                <w:rFonts w:ascii="Segoe UI" w:eastAsia="Times New Roman" w:hAnsi="Segoe UI" w:cs="Segoe UI"/>
                <w:sz w:val="18"/>
                <w:szCs w:val="18"/>
                <w:lang w:eastAsia="en-GB"/>
              </w:rPr>
            </w:pPr>
          </w:p>
        </w:tc>
        <w:tc>
          <w:tcPr>
            <w:tcW w:w="1245"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1F6013E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E98DF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1F91EC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E28B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38CB8D8"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E599"/>
            <w:vAlign w:val="center"/>
            <w:hideMark/>
          </w:tcPr>
          <w:p w14:paraId="4116677B"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Professional Skills (Literacy &amp; Numeracy)</w:t>
            </w:r>
            <w:r w:rsidRPr="007071E1">
              <w:rPr>
                <w:rFonts w:ascii="Calibri" w:eastAsia="Times New Roman" w:hAnsi="Calibri" w:cs="Calibri"/>
                <w:color w:val="0F243E"/>
                <w:lang w:eastAsia="en-GB"/>
              </w:rPr>
              <w:t> </w:t>
            </w:r>
          </w:p>
        </w:tc>
      </w:tr>
      <w:tr w:rsidR="005E1CCA" w:rsidRPr="007071E1" w14:paraId="6A3A36F0"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189C042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PS.1</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3458CD53"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Own literacy skills </w:t>
            </w:r>
            <w:r w:rsidRPr="007071E1">
              <w:rPr>
                <w:rFonts w:ascii="WordVisi_MSFontService" w:eastAsia="Times New Roman" w:hAnsi="WordVisi_MSFontService" w:cs="Segoe UI"/>
                <w:i/>
                <w:iCs/>
                <w:color w:val="0F243E"/>
                <w:lang w:eastAsia="en-GB"/>
              </w:rPr>
              <w:t>(see detail of requirements on CTTP Teams VLE &gt;&gt; Library &gt;&gt; Professional Skills)</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4DC9AB9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C9844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E51E6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CCBB4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3585A0E4"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565A775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PS.2</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67A142DC" w14:textId="4B934B9E"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Ability to support the development of students’ literacy within </w:t>
            </w:r>
            <w:r w:rsidR="0062622D">
              <w:rPr>
                <w:rFonts w:ascii="WordVisi_MSFontService" w:eastAsia="Times New Roman" w:hAnsi="WordVisi_MSFontService" w:cs="Segoe UI"/>
                <w:color w:val="0F243E"/>
                <w:lang w:eastAsia="en-GB"/>
              </w:rPr>
              <w:t>RE</w:t>
            </w:r>
            <w:r w:rsidRPr="007071E1">
              <w:rPr>
                <w:rFonts w:ascii="WordVisi_MSFontService" w:eastAsia="Times New Roman" w:hAnsi="WordVisi_MSFontService" w:cs="Segoe UI"/>
                <w:color w:val="0F243E"/>
                <w:lang w:eastAsia="en-GB"/>
              </w:rPr>
              <w:t>.</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308ECE3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8AA53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F2265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B6E54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2E1BFF5"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27A201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lastRenderedPageBreak/>
              <w:t>PS.3</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022E2DB0"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 xml:space="preserve">Own numeracy skills </w:t>
            </w:r>
            <w:r w:rsidRPr="007071E1">
              <w:rPr>
                <w:rFonts w:ascii="WordVisi_MSFontService" w:eastAsia="Times New Roman" w:hAnsi="WordVisi_MSFontService" w:cs="Segoe UI"/>
                <w:i/>
                <w:iCs/>
                <w:color w:val="0F243E"/>
                <w:lang w:eastAsia="en-GB"/>
              </w:rPr>
              <w:t>(see detail of requirements on CTTP Teams VLE &gt;&gt; Library &gt;&gt; Professional Skills)</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409B5AC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F76E9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59D0C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AC025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07224CCF"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98DEE5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PS.4</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04FEA096" w14:textId="220EBEA4"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Ability to support the development of students’ numeracy within</w:t>
            </w:r>
            <w:r w:rsidR="0062622D">
              <w:rPr>
                <w:rFonts w:ascii="WordVisi_MSFontService" w:eastAsia="Times New Roman" w:hAnsi="WordVisi_MSFontService" w:cs="Segoe UI"/>
                <w:color w:val="0F243E"/>
                <w:lang w:eastAsia="en-GB"/>
              </w:rPr>
              <w:t xml:space="preserve"> RE.</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3763477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B8E00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76E01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03FF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842786F" w14:textId="77777777" w:rsidTr="00F90448">
        <w:trPr>
          <w:trHeight w:val="585"/>
        </w:trPr>
        <w:tc>
          <w:tcPr>
            <w:tcW w:w="10485" w:type="dxa"/>
            <w:gridSpan w:val="16"/>
            <w:tcBorders>
              <w:top w:val="single" w:sz="6" w:space="0" w:color="auto"/>
              <w:left w:val="single" w:sz="6" w:space="0" w:color="auto"/>
              <w:bottom w:val="single" w:sz="6" w:space="0" w:color="auto"/>
              <w:right w:val="single" w:sz="6" w:space="0" w:color="auto"/>
            </w:tcBorders>
            <w:shd w:val="clear" w:color="auto" w:fill="FFE599"/>
            <w:vAlign w:val="center"/>
            <w:hideMark/>
          </w:tcPr>
          <w:p w14:paraId="49E95A85"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b/>
                <w:bCs/>
                <w:color w:val="0F243E"/>
                <w:lang w:eastAsia="en-GB"/>
              </w:rPr>
              <w:t>Effective Use of ICT</w:t>
            </w:r>
            <w:r w:rsidRPr="007071E1">
              <w:rPr>
                <w:rFonts w:ascii="Calibri" w:eastAsia="Times New Roman" w:hAnsi="Calibri" w:cs="Calibri"/>
                <w:color w:val="0F243E"/>
                <w:lang w:eastAsia="en-GB"/>
              </w:rPr>
              <w:t> </w:t>
            </w:r>
          </w:p>
        </w:tc>
      </w:tr>
      <w:tr w:rsidR="005E1CCA" w:rsidRPr="007071E1" w14:paraId="1F6CC9F5"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4913052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ICT.1</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79BA7ACB" w14:textId="194266CF"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Word</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0205A9B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4CC7F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9F490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C2B37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BB41383"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B8C860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ICT.2</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48FECC6E"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Excel</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71F5648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1ECE0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D3094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1708A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2DDDC60B"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665D537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ICT.3</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25570180"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PowerPoint</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15E1511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F16F31"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43AAB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F897A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5A8E8D23"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00363A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ICT.4</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0D128E01"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Interactive Whiteboard</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1BDE86C5"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E4F53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9FAA3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5240D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0463583"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29C95C6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ICT.5</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2CEB5382"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School Online Learning Platform (Teams, Google Classroom, SharePoint, etc.)</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5AEF6583"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1630C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5A022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10A2E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F266883"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707FA1E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ICT.6</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6B730769"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School Systems (SIMS, CPOMS, Class Charts, etc.)</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36F047F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04F20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C675C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A013D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610D11C2"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0F844D0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ICT.7</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618B9414"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Understanding of e-Safety and how to support it</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42BCA63F"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4296B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9C4CB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89DDD"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1AF21A0A"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4D6F1D96"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ICT.8</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3ACEE2BA"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use ICT in the classroom to raise engagement and support the individual?</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2DDCCE3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E0DDBE"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A784DB"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A0C6AA"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4F391E8F"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54DDA08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ICT.9</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55649CBB"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use ICT and online resources to help manage your workload?</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0FDDA088"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6438C7"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E30D0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786EA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r w:rsidR="005E1CCA" w:rsidRPr="007071E1" w14:paraId="728D95D9" w14:textId="77777777" w:rsidTr="00F90448">
        <w:trPr>
          <w:trHeight w:val="585"/>
        </w:trPr>
        <w:tc>
          <w:tcPr>
            <w:tcW w:w="1155"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5D562864"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ICT.10</w:t>
            </w:r>
            <w:r w:rsidRPr="007071E1">
              <w:rPr>
                <w:rFonts w:ascii="Calibri" w:eastAsia="Times New Roman" w:hAnsi="Calibri" w:cs="Calibri"/>
                <w:color w:val="0F243E"/>
                <w:lang w:eastAsia="en-GB"/>
              </w:rPr>
              <w:t> </w:t>
            </w:r>
          </w:p>
        </w:tc>
        <w:tc>
          <w:tcPr>
            <w:tcW w:w="4245" w:type="dxa"/>
            <w:gridSpan w:val="6"/>
            <w:tcBorders>
              <w:top w:val="single" w:sz="6" w:space="0" w:color="auto"/>
              <w:left w:val="single" w:sz="6" w:space="0" w:color="auto"/>
              <w:bottom w:val="single" w:sz="6" w:space="0" w:color="auto"/>
              <w:right w:val="double" w:sz="6" w:space="0" w:color="auto"/>
            </w:tcBorders>
            <w:shd w:val="clear" w:color="auto" w:fill="auto"/>
            <w:vAlign w:val="center"/>
            <w:hideMark/>
          </w:tcPr>
          <w:p w14:paraId="4D58795E" w14:textId="77777777" w:rsidR="005E1CCA" w:rsidRPr="007071E1" w:rsidRDefault="005E1CCA" w:rsidP="00F90448">
            <w:pPr>
              <w:textAlignment w:val="baseline"/>
              <w:rPr>
                <w:rFonts w:ascii="Segoe UI" w:eastAsia="Times New Roman" w:hAnsi="Segoe UI" w:cs="Segoe UI"/>
                <w:sz w:val="18"/>
                <w:szCs w:val="18"/>
                <w:lang w:eastAsia="en-GB"/>
              </w:rPr>
            </w:pPr>
            <w:r w:rsidRPr="007071E1">
              <w:rPr>
                <w:rFonts w:ascii="WordVisi_MSFontService" w:eastAsia="Times New Roman" w:hAnsi="WordVisi_MSFontService" w:cs="Segoe UI"/>
                <w:color w:val="0F243E"/>
                <w:lang w:eastAsia="en-GB"/>
              </w:rPr>
              <w:t>How to deliver an effective remote lesson / blended lesson?</w:t>
            </w:r>
            <w:r w:rsidRPr="007071E1">
              <w:rPr>
                <w:rFonts w:ascii="Calibri" w:eastAsia="Times New Roman" w:hAnsi="Calibri" w:cs="Calibri"/>
                <w:color w:val="0F243E"/>
                <w:lang w:eastAsia="en-GB"/>
              </w:rPr>
              <w:t> </w:t>
            </w:r>
          </w:p>
        </w:tc>
        <w:tc>
          <w:tcPr>
            <w:tcW w:w="1260" w:type="dxa"/>
            <w:gridSpan w:val="3"/>
            <w:tcBorders>
              <w:top w:val="single" w:sz="6" w:space="0" w:color="auto"/>
              <w:left w:val="double" w:sz="6" w:space="0" w:color="auto"/>
              <w:bottom w:val="single" w:sz="6" w:space="0" w:color="auto"/>
              <w:right w:val="single" w:sz="6" w:space="0" w:color="auto"/>
            </w:tcBorders>
            <w:shd w:val="clear" w:color="auto" w:fill="auto"/>
            <w:vAlign w:val="center"/>
            <w:hideMark/>
          </w:tcPr>
          <w:p w14:paraId="5634DA59"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A961F2"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1F640C"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4DDFC0" w14:textId="77777777" w:rsidR="005E1CCA" w:rsidRPr="007071E1" w:rsidRDefault="005E1CCA" w:rsidP="00F90448">
            <w:pPr>
              <w:jc w:val="center"/>
              <w:textAlignment w:val="baseline"/>
              <w:rPr>
                <w:rFonts w:ascii="Segoe UI" w:eastAsia="Times New Roman" w:hAnsi="Segoe UI" w:cs="Segoe UI"/>
                <w:sz w:val="18"/>
                <w:szCs w:val="18"/>
                <w:lang w:eastAsia="en-GB"/>
              </w:rPr>
            </w:pPr>
            <w:r w:rsidRPr="007071E1">
              <w:rPr>
                <w:rFonts w:ascii="Calibri" w:eastAsia="Times New Roman" w:hAnsi="Calibri" w:cs="Calibri"/>
                <w:color w:val="0F243E"/>
                <w:lang w:eastAsia="en-GB"/>
              </w:rPr>
              <w:t> </w:t>
            </w:r>
          </w:p>
        </w:tc>
      </w:tr>
    </w:tbl>
    <w:p w14:paraId="0C6F536E" w14:textId="77777777" w:rsidR="00F8754A" w:rsidRDefault="00F8754A" w:rsidP="005E1CCA">
      <w:pPr>
        <w:jc w:val="center"/>
        <w:rPr>
          <w:rFonts w:ascii="WordVisi_MSFontService" w:eastAsia="Times New Roman" w:hAnsi="WordVisi_MSFontService" w:cs="Times New Roman"/>
          <w:b/>
          <w:bCs/>
          <w:color w:val="000000"/>
          <w:sz w:val="40"/>
          <w:szCs w:val="40"/>
          <w:shd w:val="clear" w:color="auto" w:fill="FFFFFF"/>
          <w:lang w:val="en-US" w:eastAsia="en-GB"/>
        </w:rPr>
      </w:pPr>
    </w:p>
    <w:p w14:paraId="5EF95F05" w14:textId="3513082E" w:rsidR="005E1CCA" w:rsidRPr="00310786" w:rsidRDefault="005E1CCA" w:rsidP="005E1CCA">
      <w:pPr>
        <w:jc w:val="center"/>
        <w:rPr>
          <w:rFonts w:ascii="Times New Roman" w:eastAsia="Times New Roman" w:hAnsi="Times New Roman" w:cs="Times New Roman"/>
          <w:sz w:val="40"/>
          <w:szCs w:val="40"/>
          <w:lang w:eastAsia="en-GB"/>
        </w:rPr>
      </w:pPr>
      <w:r w:rsidRPr="00310786">
        <w:rPr>
          <w:rFonts w:ascii="WordVisi_MSFontService" w:eastAsia="Times New Roman" w:hAnsi="WordVisi_MSFontService" w:cs="Times New Roman"/>
          <w:b/>
          <w:bCs/>
          <w:color w:val="000000"/>
          <w:sz w:val="40"/>
          <w:szCs w:val="40"/>
          <w:shd w:val="clear" w:color="auto" w:fill="FFFFFF"/>
          <w:lang w:val="en-US" w:eastAsia="en-GB"/>
        </w:rPr>
        <w:t>SK Development</w:t>
      </w:r>
      <w:r w:rsidRPr="00310786">
        <w:rPr>
          <w:rFonts w:ascii="WordVisi_MSFontService" w:eastAsia="Times New Roman" w:hAnsi="WordVisi_MSFontService" w:cs="Times New Roman"/>
          <w:b/>
          <w:bCs/>
          <w:color w:val="000000"/>
          <w:sz w:val="40"/>
          <w:szCs w:val="40"/>
          <w:shd w:val="clear" w:color="auto" w:fill="FFFFFF"/>
          <w:lang w:eastAsia="en-GB"/>
        </w:rPr>
        <w:t> </w:t>
      </w:r>
      <w:r w:rsidRPr="00310786">
        <w:rPr>
          <w:rFonts w:ascii="WordVisi_MSFontService" w:eastAsia="Times New Roman" w:hAnsi="WordVisi_MSFontService" w:cs="Times New Roman"/>
          <w:b/>
          <w:bCs/>
          <w:color w:val="000000"/>
          <w:sz w:val="40"/>
          <w:szCs w:val="40"/>
          <w:shd w:val="clear" w:color="auto" w:fill="FFFFFF"/>
          <w:lang w:eastAsia="en-GB"/>
        </w:rPr>
        <w:br/>
      </w:r>
      <w:r w:rsidRPr="00310786">
        <w:rPr>
          <w:rFonts w:ascii="WordVisi_MSFontService" w:eastAsia="Times New Roman" w:hAnsi="WordVisi_MSFontService" w:cs="Times New Roman"/>
          <w:color w:val="000000"/>
          <w:sz w:val="40"/>
          <w:szCs w:val="40"/>
          <w:shd w:val="clear" w:color="auto" w:fill="FFFFFF"/>
          <w:lang w:val="en-US" w:eastAsia="en-GB"/>
        </w:rPr>
        <w:t>Subject Knowledge Day Compulsory Reading</w:t>
      </w:r>
    </w:p>
    <w:p w14:paraId="1FBF1E15" w14:textId="77777777" w:rsidR="005E1CCA" w:rsidRDefault="005E1CCA" w:rsidP="005E1CCA">
      <w:pPr>
        <w:rPr>
          <w:rFonts w:cstheme="minorHAnsi"/>
          <w:sz w:val="22"/>
          <w:szCs w:val="22"/>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
        <w:gridCol w:w="433"/>
        <w:gridCol w:w="4008"/>
        <w:gridCol w:w="433"/>
        <w:gridCol w:w="3877"/>
      </w:tblGrid>
      <w:tr w:rsidR="005E1CCA" w:rsidRPr="00310786" w14:paraId="26E595FC" w14:textId="77777777" w:rsidTr="00F90448">
        <w:trPr>
          <w:trHeight w:val="2730"/>
        </w:trPr>
        <w:tc>
          <w:tcPr>
            <w:tcW w:w="172"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1F1C840"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F243E"/>
                <w:lang w:eastAsia="en-GB"/>
              </w:rPr>
              <w:t>SK Day 1</w:t>
            </w:r>
            <w:r w:rsidRPr="00310786">
              <w:rPr>
                <w:rFonts w:ascii="Calibri" w:eastAsia="Times New Roman" w:hAnsi="Calibri" w:cs="Calibri"/>
                <w:color w:val="0F243E"/>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339BF0B4"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Times New Roman" w:eastAsia="Times New Roman" w:hAnsi="Times New Roman" w:cs="Times New Roman"/>
                <w:lang w:eastAsia="en-GB"/>
              </w:rPr>
              <w:t> </w:t>
            </w:r>
            <w:r w:rsidRPr="00310786">
              <w:rPr>
                <w:rFonts w:cstheme="minorHAnsi"/>
                <w:noProof/>
                <w:sz w:val="22"/>
                <w:szCs w:val="22"/>
              </w:rPr>
              <w:drawing>
                <wp:inline distT="0" distB="0" distL="0" distR="0" wp14:anchorId="765BA2BB" wp14:editId="347ED62C">
                  <wp:extent cx="297994" cy="404734"/>
                  <wp:effectExtent l="0" t="0" r="0" b="190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70" cy="419505"/>
                          </a:xfrm>
                          <a:prstGeom prst="rect">
                            <a:avLst/>
                          </a:prstGeom>
                          <a:noFill/>
                          <a:ln>
                            <a:noFill/>
                          </a:ln>
                        </pic:spPr>
                      </pic:pic>
                    </a:graphicData>
                  </a:graphic>
                </wp:inline>
              </w:drawing>
            </w:r>
          </w:p>
        </w:tc>
        <w:tc>
          <w:tcPr>
            <w:tcW w:w="4008" w:type="dxa"/>
            <w:tcBorders>
              <w:top w:val="single" w:sz="6" w:space="0" w:color="auto"/>
              <w:left w:val="nil"/>
              <w:bottom w:val="single" w:sz="6" w:space="0" w:color="auto"/>
              <w:right w:val="single" w:sz="6" w:space="0" w:color="auto"/>
            </w:tcBorders>
            <w:shd w:val="clear" w:color="auto" w:fill="auto"/>
            <w:hideMark/>
          </w:tcPr>
          <w:p w14:paraId="71C4DCA8" w14:textId="77777777" w:rsidR="004D3508" w:rsidRDefault="0052468A" w:rsidP="00F90448">
            <w:pPr>
              <w:ind w:left="30"/>
              <w:textAlignment w:val="baseline"/>
              <w:rPr>
                <w:rFonts w:eastAsia="Times New Roman" w:cstheme="minorHAnsi"/>
                <w:color w:val="000000"/>
                <w:sz w:val="22"/>
                <w:szCs w:val="22"/>
                <w:lang w:eastAsia="en-GB"/>
              </w:rPr>
            </w:pPr>
            <w:r>
              <w:rPr>
                <w:rFonts w:eastAsia="Times New Roman" w:cstheme="minorHAnsi"/>
                <w:b/>
                <w:bCs/>
                <w:color w:val="000000"/>
                <w:sz w:val="22"/>
                <w:szCs w:val="22"/>
                <w:lang w:eastAsia="en-GB"/>
              </w:rPr>
              <w:t>RE</w:t>
            </w:r>
            <w:r w:rsidR="005E1CCA" w:rsidRPr="00310786">
              <w:rPr>
                <w:rFonts w:eastAsia="Times New Roman" w:cstheme="minorHAnsi"/>
                <w:b/>
                <w:bCs/>
                <w:color w:val="000000"/>
                <w:sz w:val="22"/>
                <w:szCs w:val="22"/>
                <w:lang w:eastAsia="en-GB"/>
              </w:rPr>
              <w:t>: key stage 3</w:t>
            </w:r>
            <w:r w:rsidR="005E1CCA" w:rsidRPr="00310786">
              <w:rPr>
                <w:rFonts w:eastAsia="Times New Roman" w:cstheme="minorHAnsi"/>
                <w:color w:val="000000"/>
                <w:sz w:val="22"/>
                <w:szCs w:val="22"/>
                <w:lang w:eastAsia="en-GB"/>
              </w:rPr>
              <w:t xml:space="preserve"> </w:t>
            </w:r>
          </w:p>
          <w:p w14:paraId="704008E2" w14:textId="77777777" w:rsidR="004D3508" w:rsidRDefault="004D3508" w:rsidP="00F90448">
            <w:pPr>
              <w:ind w:left="30"/>
              <w:textAlignment w:val="baseline"/>
              <w:rPr>
                <w:rFonts w:eastAsia="Times New Roman" w:cstheme="minorHAnsi"/>
                <w:color w:val="000000"/>
                <w:sz w:val="22"/>
                <w:szCs w:val="22"/>
                <w:lang w:eastAsia="en-GB"/>
              </w:rPr>
            </w:pPr>
          </w:p>
          <w:p w14:paraId="006DFEBE" w14:textId="21CE9DE6" w:rsidR="005E1CCA" w:rsidRPr="004D3508" w:rsidRDefault="004D3508" w:rsidP="00F90448">
            <w:pPr>
              <w:ind w:left="30"/>
              <w:textAlignment w:val="baseline"/>
              <w:rPr>
                <w:rFonts w:eastAsia="Times New Roman" w:cstheme="minorHAnsi"/>
                <w:b/>
                <w:bCs/>
                <w:sz w:val="22"/>
                <w:szCs w:val="22"/>
                <w:lang w:eastAsia="en-GB"/>
              </w:rPr>
            </w:pPr>
            <w:r w:rsidRPr="004D3508">
              <w:rPr>
                <w:rFonts w:eastAsia="Times New Roman" w:cstheme="minorHAnsi"/>
                <w:b/>
                <w:bCs/>
                <w:color w:val="000000"/>
                <w:sz w:val="22"/>
                <w:szCs w:val="22"/>
                <w:lang w:eastAsia="en-GB"/>
              </w:rPr>
              <w:t xml:space="preserve">All </w:t>
            </w:r>
            <w:proofErr w:type="gramStart"/>
            <w:r w:rsidRPr="004D3508">
              <w:rPr>
                <w:rFonts w:eastAsia="Times New Roman" w:cstheme="minorHAnsi"/>
                <w:b/>
                <w:bCs/>
                <w:color w:val="000000"/>
                <w:sz w:val="22"/>
                <w:szCs w:val="22"/>
                <w:lang w:eastAsia="en-GB"/>
              </w:rPr>
              <w:t>schools:</w:t>
            </w:r>
            <w:r w:rsidR="005E1CCA" w:rsidRPr="004D3508">
              <w:rPr>
                <w:rFonts w:eastAsia="Times New Roman" w:cstheme="minorHAnsi"/>
                <w:b/>
                <w:bCs/>
                <w:color w:val="C5C6DA"/>
                <w:sz w:val="22"/>
                <w:szCs w:val="22"/>
                <w:lang w:eastAsia="en-GB"/>
              </w:rPr>
              <w:t>□</w:t>
            </w:r>
            <w:proofErr w:type="gramEnd"/>
            <w:r w:rsidR="005E1CCA" w:rsidRPr="004D3508">
              <w:rPr>
                <w:rFonts w:eastAsia="Times New Roman" w:cstheme="minorHAnsi"/>
                <w:b/>
                <w:bCs/>
                <w:color w:val="C5C6DA"/>
                <w:sz w:val="22"/>
                <w:szCs w:val="22"/>
                <w:lang w:eastAsia="en-GB"/>
              </w:rPr>
              <w:t> </w:t>
            </w:r>
          </w:p>
          <w:p w14:paraId="512440E3" w14:textId="73C1292C" w:rsidR="00163DFF" w:rsidRDefault="00163DFF" w:rsidP="0052468A">
            <w:pPr>
              <w:textAlignment w:val="baseline"/>
              <w:rPr>
                <w:rFonts w:eastAsia="Times New Roman" w:cstheme="minorHAnsi"/>
                <w:sz w:val="22"/>
                <w:szCs w:val="22"/>
                <w:lang w:eastAsia="en-GB"/>
              </w:rPr>
            </w:pPr>
          </w:p>
          <w:p w14:paraId="4FF8C93D" w14:textId="70AA8A7B" w:rsidR="001D240C" w:rsidRDefault="001B1A4E" w:rsidP="0052468A">
            <w:pPr>
              <w:textAlignment w:val="baseline"/>
              <w:rPr>
                <w:rFonts w:eastAsia="Times New Roman" w:cstheme="minorHAnsi"/>
                <w:sz w:val="22"/>
                <w:szCs w:val="22"/>
                <w:lang w:eastAsia="en-GB"/>
              </w:rPr>
            </w:pPr>
            <w:r>
              <w:rPr>
                <w:rFonts w:eastAsia="Times New Roman" w:cstheme="minorHAnsi"/>
                <w:sz w:val="22"/>
                <w:szCs w:val="22"/>
                <w:lang w:eastAsia="en-GB"/>
              </w:rPr>
              <w:t>All UK s</w:t>
            </w:r>
            <w:r w:rsidR="0052468A">
              <w:rPr>
                <w:rFonts w:eastAsia="Times New Roman" w:cstheme="minorHAnsi"/>
                <w:sz w:val="22"/>
                <w:szCs w:val="22"/>
                <w:lang w:eastAsia="en-GB"/>
              </w:rPr>
              <w:t xml:space="preserve">chools </w:t>
            </w:r>
            <w:r w:rsidR="004D3508">
              <w:rPr>
                <w:rFonts w:eastAsia="Times New Roman" w:cstheme="minorHAnsi"/>
                <w:sz w:val="22"/>
                <w:szCs w:val="22"/>
                <w:lang w:eastAsia="en-GB"/>
              </w:rPr>
              <w:t>are required to</w:t>
            </w:r>
            <w:r w:rsidR="0052468A">
              <w:rPr>
                <w:rFonts w:eastAsia="Times New Roman" w:cstheme="minorHAnsi"/>
                <w:sz w:val="22"/>
                <w:szCs w:val="22"/>
                <w:lang w:eastAsia="en-GB"/>
              </w:rPr>
              <w:t xml:space="preserve"> teach RE</w:t>
            </w:r>
            <w:r w:rsidR="001D240C">
              <w:rPr>
                <w:rFonts w:eastAsia="Times New Roman" w:cstheme="minorHAnsi"/>
                <w:sz w:val="22"/>
                <w:szCs w:val="22"/>
                <w:lang w:eastAsia="en-GB"/>
              </w:rPr>
              <w:t>,</w:t>
            </w:r>
            <w:r w:rsidR="0052468A">
              <w:rPr>
                <w:rFonts w:eastAsia="Times New Roman" w:cstheme="minorHAnsi"/>
                <w:sz w:val="22"/>
                <w:szCs w:val="22"/>
                <w:lang w:eastAsia="en-GB"/>
              </w:rPr>
              <w:t xml:space="preserve"> but parents can withdraw their children for all or part of the lessons.  Pupils can choose to with</w:t>
            </w:r>
            <w:r w:rsidR="000C441B">
              <w:rPr>
                <w:rFonts w:eastAsia="Times New Roman" w:cstheme="minorHAnsi"/>
                <w:sz w:val="22"/>
                <w:szCs w:val="22"/>
                <w:lang w:eastAsia="en-GB"/>
              </w:rPr>
              <w:t>draw themselves once they are 18.</w:t>
            </w:r>
          </w:p>
          <w:p w14:paraId="0630F172" w14:textId="2358D9CD" w:rsidR="000C441B" w:rsidRPr="001D240C" w:rsidRDefault="000C441B" w:rsidP="0052468A">
            <w:pPr>
              <w:textAlignment w:val="baseline"/>
              <w:rPr>
                <w:rFonts w:eastAsia="Times New Roman" w:cstheme="minorHAnsi"/>
                <w:sz w:val="22"/>
                <w:szCs w:val="22"/>
                <w:lang w:eastAsia="en-GB"/>
              </w:rPr>
            </w:pPr>
            <w:r w:rsidRPr="001D240C">
              <w:rPr>
                <w:rFonts w:eastAsia="Times New Roman" w:cstheme="minorHAnsi"/>
                <w:sz w:val="22"/>
                <w:szCs w:val="22"/>
                <w:lang w:eastAsia="en-GB"/>
              </w:rPr>
              <w:t>NB T</w:t>
            </w:r>
            <w:r w:rsidR="001D240C" w:rsidRPr="001D240C">
              <w:rPr>
                <w:rFonts w:eastAsia="Times New Roman" w:cstheme="minorHAnsi"/>
                <w:sz w:val="22"/>
                <w:szCs w:val="22"/>
                <w:lang w:eastAsia="en-GB"/>
              </w:rPr>
              <w:t>his is</w:t>
            </w:r>
            <w:r w:rsidRPr="001D240C">
              <w:rPr>
                <w:rFonts w:eastAsia="Times New Roman" w:cstheme="minorHAnsi"/>
                <w:sz w:val="22"/>
                <w:szCs w:val="22"/>
                <w:lang w:eastAsia="en-GB"/>
              </w:rPr>
              <w:t xml:space="preserve"> </w:t>
            </w:r>
            <w:r w:rsidR="001B1A4E">
              <w:rPr>
                <w:rFonts w:eastAsia="Times New Roman" w:cstheme="minorHAnsi"/>
                <w:sz w:val="22"/>
                <w:szCs w:val="22"/>
                <w:lang w:eastAsia="en-GB"/>
              </w:rPr>
              <w:t xml:space="preserve">usually </w:t>
            </w:r>
            <w:r w:rsidRPr="001D240C">
              <w:rPr>
                <w:rFonts w:eastAsia="Times New Roman" w:cstheme="minorHAnsi"/>
                <w:sz w:val="22"/>
                <w:szCs w:val="22"/>
                <w:lang w:eastAsia="en-GB"/>
              </w:rPr>
              <w:t xml:space="preserve">rare, particularly in faith schools.  </w:t>
            </w:r>
          </w:p>
          <w:p w14:paraId="2BE66974" w14:textId="637A9030" w:rsidR="00751F6B" w:rsidRDefault="00751F6B" w:rsidP="0052468A">
            <w:pPr>
              <w:textAlignment w:val="baseline"/>
              <w:rPr>
                <w:rFonts w:eastAsia="Times New Roman" w:cstheme="minorHAnsi"/>
                <w:i/>
                <w:iCs/>
                <w:sz w:val="22"/>
                <w:szCs w:val="22"/>
                <w:lang w:eastAsia="en-GB"/>
              </w:rPr>
            </w:pPr>
          </w:p>
          <w:p w14:paraId="2E403FE3" w14:textId="43989409" w:rsidR="001B1A4E" w:rsidRPr="004D3508" w:rsidRDefault="002E1EEC" w:rsidP="0052468A">
            <w:pPr>
              <w:textAlignment w:val="baseline"/>
              <w:rPr>
                <w:rFonts w:eastAsia="Times New Roman" w:cstheme="minorHAnsi"/>
                <w:color w:val="4472C4" w:themeColor="accent1"/>
                <w:sz w:val="22"/>
                <w:szCs w:val="22"/>
                <w:lang w:eastAsia="en-GB"/>
              </w:rPr>
            </w:pPr>
            <w:hyperlink r:id="rId11" w:history="1">
              <w:r w:rsidR="001D240C" w:rsidRPr="000E2410">
                <w:rPr>
                  <w:rStyle w:val="Hyperlink"/>
                  <w:rFonts w:eastAsia="Times New Roman" w:cstheme="minorHAnsi"/>
                  <w:sz w:val="22"/>
                  <w:szCs w:val="22"/>
                  <w:lang w:eastAsia="en-GB"/>
                </w:rPr>
                <w:t>https://www.gov.uk/national-curriculum/other-compulsory-subjects</w:t>
              </w:r>
            </w:hyperlink>
          </w:p>
          <w:p w14:paraId="2D2E7DE5" w14:textId="23425A8D" w:rsidR="001D240C" w:rsidRPr="004D3508" w:rsidRDefault="004D3508" w:rsidP="0052468A">
            <w:pPr>
              <w:textAlignment w:val="baseline"/>
              <w:rPr>
                <w:rFonts w:eastAsia="Times New Roman" w:cstheme="minorHAnsi"/>
                <w:b/>
                <w:bCs/>
                <w:sz w:val="22"/>
                <w:szCs w:val="22"/>
                <w:lang w:eastAsia="en-GB"/>
              </w:rPr>
            </w:pPr>
            <w:r w:rsidRPr="004D3508">
              <w:rPr>
                <w:rFonts w:eastAsia="Times New Roman" w:cstheme="minorHAnsi"/>
                <w:b/>
                <w:bCs/>
                <w:sz w:val="22"/>
                <w:szCs w:val="22"/>
                <w:lang w:eastAsia="en-GB"/>
              </w:rPr>
              <w:t>Roman Catholic Schools:</w:t>
            </w:r>
          </w:p>
          <w:p w14:paraId="54DB13FC" w14:textId="5F8346BF" w:rsidR="003F4077" w:rsidRDefault="003F4077" w:rsidP="0052468A">
            <w:pPr>
              <w:textAlignment w:val="baseline"/>
              <w:rPr>
                <w:rFonts w:eastAsia="Times New Roman" w:cstheme="minorHAnsi"/>
                <w:i/>
                <w:iCs/>
                <w:sz w:val="22"/>
                <w:szCs w:val="22"/>
                <w:lang w:eastAsia="en-GB"/>
              </w:rPr>
            </w:pPr>
          </w:p>
          <w:p w14:paraId="2F8B16F5" w14:textId="6B010E52" w:rsidR="004D3508" w:rsidRPr="004D3508" w:rsidRDefault="001B1A4E" w:rsidP="0052468A">
            <w:pPr>
              <w:textAlignment w:val="baseline"/>
              <w:rPr>
                <w:rFonts w:eastAsia="Times New Roman" w:cstheme="minorHAnsi"/>
                <w:sz w:val="22"/>
                <w:szCs w:val="22"/>
                <w:lang w:eastAsia="en-GB"/>
              </w:rPr>
            </w:pPr>
            <w:r w:rsidRPr="004D3508">
              <w:rPr>
                <w:rFonts w:eastAsia="Times New Roman" w:cstheme="minorHAnsi"/>
                <w:sz w:val="22"/>
                <w:szCs w:val="22"/>
                <w:lang w:eastAsia="en-GB"/>
              </w:rPr>
              <w:t>See diocesan advice and guidance</w:t>
            </w:r>
            <w:r w:rsidR="00AE528C">
              <w:rPr>
                <w:rFonts w:eastAsia="Times New Roman" w:cstheme="minorHAnsi"/>
                <w:sz w:val="22"/>
                <w:szCs w:val="22"/>
                <w:lang w:eastAsia="en-GB"/>
              </w:rPr>
              <w:t xml:space="preserve"> for KS3 RE</w:t>
            </w:r>
            <w:r w:rsidRPr="004D3508">
              <w:rPr>
                <w:rFonts w:eastAsia="Times New Roman" w:cstheme="minorHAnsi"/>
                <w:sz w:val="22"/>
                <w:szCs w:val="22"/>
                <w:lang w:eastAsia="en-GB"/>
              </w:rPr>
              <w:t xml:space="preserve"> </w:t>
            </w:r>
          </w:p>
          <w:p w14:paraId="4A3DE966" w14:textId="45A2C50C" w:rsidR="001B1A4E" w:rsidRPr="004D3508" w:rsidRDefault="001B1A4E" w:rsidP="0052468A">
            <w:pPr>
              <w:textAlignment w:val="baseline"/>
              <w:rPr>
                <w:rFonts w:eastAsia="Times New Roman" w:cstheme="minorHAnsi"/>
                <w:sz w:val="22"/>
                <w:szCs w:val="22"/>
                <w:lang w:eastAsia="en-GB"/>
              </w:rPr>
            </w:pPr>
            <w:r w:rsidRPr="004D3508">
              <w:rPr>
                <w:rFonts w:eastAsia="Times New Roman" w:cstheme="minorHAnsi"/>
                <w:sz w:val="22"/>
                <w:szCs w:val="22"/>
                <w:lang w:eastAsia="en-GB"/>
              </w:rPr>
              <w:t xml:space="preserve">RC Diocese of Hexham and Newcastle: </w:t>
            </w:r>
          </w:p>
          <w:p w14:paraId="481A4E55" w14:textId="77777777" w:rsidR="001B1A4E" w:rsidRDefault="001B1A4E" w:rsidP="0052468A">
            <w:pPr>
              <w:textAlignment w:val="baseline"/>
              <w:rPr>
                <w:rFonts w:eastAsia="Times New Roman" w:cstheme="minorHAnsi"/>
                <w:i/>
                <w:iCs/>
                <w:sz w:val="22"/>
                <w:szCs w:val="22"/>
                <w:lang w:eastAsia="en-GB"/>
              </w:rPr>
            </w:pPr>
          </w:p>
          <w:p w14:paraId="668E5DE1" w14:textId="77777777" w:rsidR="003F4077" w:rsidRDefault="003F4077" w:rsidP="003F4077">
            <w:pPr>
              <w:textAlignment w:val="baseline"/>
              <w:rPr>
                <w:rFonts w:eastAsia="Times New Roman" w:cstheme="minorHAnsi"/>
                <w:color w:val="4472C4" w:themeColor="accent1"/>
                <w:sz w:val="22"/>
                <w:szCs w:val="22"/>
                <w:lang w:eastAsia="en-GB"/>
              </w:rPr>
            </w:pPr>
            <w:r w:rsidRPr="003F4077">
              <w:rPr>
                <w:rFonts w:eastAsia="Times New Roman" w:cstheme="minorHAnsi"/>
                <w:color w:val="4472C4" w:themeColor="accent1"/>
                <w:sz w:val="22"/>
                <w:szCs w:val="22"/>
                <w:lang w:eastAsia="en-GB"/>
              </w:rPr>
              <w:t>https://diocesehn.org.uk/education/catholic-education/secondary/</w:t>
            </w:r>
          </w:p>
          <w:p w14:paraId="0AA49254" w14:textId="77777777" w:rsidR="003F4077" w:rsidRDefault="003F4077" w:rsidP="0052468A">
            <w:pPr>
              <w:textAlignment w:val="baseline"/>
              <w:rPr>
                <w:rFonts w:eastAsia="Times New Roman" w:cstheme="minorHAnsi"/>
                <w:i/>
                <w:iCs/>
                <w:sz w:val="22"/>
                <w:szCs w:val="22"/>
                <w:lang w:eastAsia="en-GB"/>
              </w:rPr>
            </w:pPr>
          </w:p>
          <w:p w14:paraId="7B354D7F" w14:textId="729EE7DF" w:rsidR="00751F6B" w:rsidRDefault="00751F6B" w:rsidP="00751F6B">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751F6B">
              <w:rPr>
                <w:rFonts w:asciiTheme="minorHAnsi" w:hAnsiTheme="minorHAnsi" w:cstheme="minorHAnsi"/>
                <w:color w:val="000000" w:themeColor="text1"/>
                <w:sz w:val="22"/>
                <w:szCs w:val="22"/>
              </w:rPr>
              <w:t>Religious education is never simply one subject among many, but the foundation of the entire educational process. The beliefs and values studied in Catholic religious education inspire and draw together every aspect of the life of a Catholic school."</w:t>
            </w:r>
          </w:p>
          <w:p w14:paraId="2E89865E" w14:textId="7C8787D4" w:rsidR="000C441B" w:rsidRPr="001B1A4E" w:rsidRDefault="00751F6B" w:rsidP="003F4077">
            <w:pPr>
              <w:pStyle w:val="NormalWeb"/>
              <w:shd w:val="clear" w:color="auto" w:fill="FFFFFF"/>
              <w:spacing w:before="0" w:beforeAutospacing="0" w:after="0" w:afterAutospacing="0"/>
              <w:textAlignment w:val="baseline"/>
              <w:rPr>
                <w:rFonts w:asciiTheme="minorHAnsi" w:hAnsiTheme="minorHAnsi" w:cstheme="minorHAnsi"/>
                <w:i/>
                <w:iCs/>
                <w:color w:val="000000" w:themeColor="text1"/>
                <w:sz w:val="22"/>
                <w:szCs w:val="22"/>
              </w:rPr>
            </w:pPr>
            <w:r w:rsidRPr="001B1A4E">
              <w:rPr>
                <w:rFonts w:asciiTheme="minorHAnsi" w:hAnsiTheme="minorHAnsi" w:cstheme="minorHAnsi"/>
                <w:i/>
                <w:iCs/>
                <w:color w:val="000000" w:themeColor="text1"/>
                <w:sz w:val="22"/>
                <w:szCs w:val="22"/>
              </w:rPr>
              <w:t>Catholic Bishop’s Conference of England and Wales</w:t>
            </w:r>
            <w:r w:rsidR="001D240C" w:rsidRPr="001B1A4E">
              <w:rPr>
                <w:rFonts w:asciiTheme="minorHAnsi" w:hAnsiTheme="minorHAnsi" w:cstheme="minorHAnsi"/>
                <w:i/>
                <w:iCs/>
                <w:color w:val="000000" w:themeColor="text1"/>
                <w:sz w:val="22"/>
                <w:szCs w:val="22"/>
              </w:rPr>
              <w:t>,</w:t>
            </w:r>
            <w:r w:rsidRPr="001B1A4E">
              <w:rPr>
                <w:rFonts w:asciiTheme="minorHAnsi" w:hAnsiTheme="minorHAnsi" w:cstheme="minorHAnsi"/>
                <w:i/>
                <w:iCs/>
                <w:color w:val="000000" w:themeColor="text1"/>
                <w:sz w:val="22"/>
                <w:szCs w:val="22"/>
              </w:rPr>
              <w:t xml:space="preserve"> May 2000</w:t>
            </w:r>
            <w:r w:rsidR="001D240C" w:rsidRPr="001B1A4E">
              <w:rPr>
                <w:rFonts w:asciiTheme="minorHAnsi" w:hAnsiTheme="minorHAnsi" w:cstheme="minorHAnsi"/>
                <w:i/>
                <w:iCs/>
                <w:color w:val="000000" w:themeColor="text1"/>
                <w:sz w:val="22"/>
                <w:szCs w:val="22"/>
              </w:rPr>
              <w:t>.</w:t>
            </w:r>
          </w:p>
          <w:p w14:paraId="31089F86" w14:textId="632D40A5" w:rsidR="005E1CCA" w:rsidRPr="00310786" w:rsidRDefault="005E1CCA" w:rsidP="0052468A">
            <w:pPr>
              <w:textAlignment w:val="baseline"/>
              <w:rPr>
                <w:rFonts w:eastAsia="Times New Roman" w:cstheme="minorHAnsi"/>
                <w:sz w:val="22"/>
                <w:szCs w:val="22"/>
                <w:lang w:eastAsia="en-GB"/>
              </w:rPr>
            </w:pPr>
          </w:p>
        </w:tc>
        <w:tc>
          <w:tcPr>
            <w:tcW w:w="433" w:type="dxa"/>
            <w:tcBorders>
              <w:top w:val="single" w:sz="6" w:space="0" w:color="auto"/>
              <w:left w:val="single" w:sz="6" w:space="0" w:color="auto"/>
              <w:bottom w:val="single" w:sz="6" w:space="0" w:color="auto"/>
              <w:right w:val="nil"/>
            </w:tcBorders>
            <w:shd w:val="clear" w:color="auto" w:fill="auto"/>
            <w:hideMark/>
          </w:tcPr>
          <w:p w14:paraId="32DC9F20" w14:textId="77777777" w:rsidR="005E1CCA" w:rsidRPr="00310786" w:rsidRDefault="005E1CCA" w:rsidP="00F90448">
            <w:pPr>
              <w:textAlignment w:val="baseline"/>
              <w:rPr>
                <w:rFonts w:eastAsia="Times New Roman" w:cstheme="minorHAnsi"/>
                <w:sz w:val="22"/>
                <w:szCs w:val="22"/>
                <w:lang w:eastAsia="en-GB"/>
              </w:rPr>
            </w:pPr>
            <w:r w:rsidRPr="00310786">
              <w:rPr>
                <w:rFonts w:eastAsia="Times New Roman" w:cstheme="minorHAnsi"/>
                <w:sz w:val="22"/>
                <w:szCs w:val="22"/>
                <w:lang w:eastAsia="en-GB"/>
              </w:rPr>
              <w:lastRenderedPageBreak/>
              <w:t> </w:t>
            </w:r>
            <w:r w:rsidRPr="00BC1E17">
              <w:rPr>
                <w:rFonts w:cstheme="minorHAnsi"/>
                <w:noProof/>
                <w:sz w:val="22"/>
                <w:szCs w:val="22"/>
              </w:rPr>
              <w:drawing>
                <wp:inline distT="0" distB="0" distL="0" distR="0" wp14:anchorId="00EB21BE" wp14:editId="577A1BA3">
                  <wp:extent cx="309031" cy="419725"/>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762" cy="438374"/>
                          </a:xfrm>
                          <a:prstGeom prst="rect">
                            <a:avLst/>
                          </a:prstGeom>
                          <a:noFill/>
                          <a:ln>
                            <a:noFill/>
                          </a:ln>
                        </pic:spPr>
                      </pic:pic>
                    </a:graphicData>
                  </a:graphic>
                </wp:inline>
              </w:drawing>
            </w:r>
          </w:p>
        </w:tc>
        <w:tc>
          <w:tcPr>
            <w:tcW w:w="3877" w:type="dxa"/>
            <w:tcBorders>
              <w:top w:val="single" w:sz="6" w:space="0" w:color="auto"/>
              <w:left w:val="nil"/>
              <w:bottom w:val="single" w:sz="6" w:space="0" w:color="auto"/>
              <w:right w:val="single" w:sz="6" w:space="0" w:color="auto"/>
            </w:tcBorders>
            <w:shd w:val="clear" w:color="auto" w:fill="auto"/>
            <w:hideMark/>
          </w:tcPr>
          <w:p w14:paraId="54D15CBD" w14:textId="77777777" w:rsidR="005E1CCA" w:rsidRPr="00310786" w:rsidRDefault="005E1CCA" w:rsidP="00F90448">
            <w:pPr>
              <w:ind w:left="30"/>
              <w:textAlignment w:val="baseline"/>
              <w:rPr>
                <w:rFonts w:eastAsia="Times New Roman" w:cstheme="minorHAnsi"/>
                <w:sz w:val="22"/>
                <w:szCs w:val="22"/>
                <w:lang w:eastAsia="en-GB"/>
              </w:rPr>
            </w:pPr>
            <w:r w:rsidRPr="00310786">
              <w:rPr>
                <w:rFonts w:eastAsia="Times New Roman" w:cstheme="minorHAnsi"/>
                <w:b/>
                <w:bCs/>
                <w:color w:val="000000"/>
                <w:sz w:val="22"/>
                <w:szCs w:val="22"/>
                <w:lang w:eastAsia="en-GB"/>
              </w:rPr>
              <w:t xml:space="preserve">AQA Glossaries </w:t>
            </w:r>
            <w:r w:rsidRPr="00310786">
              <w:rPr>
                <w:rFonts w:eastAsia="Times New Roman" w:cstheme="minorHAnsi"/>
                <w:color w:val="C5C6DA"/>
                <w:sz w:val="22"/>
                <w:szCs w:val="22"/>
                <w:lang w:eastAsia="en-GB"/>
              </w:rPr>
              <w:t>□□ </w:t>
            </w:r>
          </w:p>
          <w:p w14:paraId="7EDF9323" w14:textId="7F17FDF0" w:rsidR="005E1CCA" w:rsidRDefault="005E1CCA" w:rsidP="00F90448">
            <w:pPr>
              <w:ind w:left="30"/>
              <w:textAlignment w:val="baseline"/>
              <w:rPr>
                <w:rFonts w:eastAsia="Times New Roman" w:cstheme="minorHAnsi"/>
                <w:color w:val="000000"/>
                <w:sz w:val="22"/>
                <w:szCs w:val="22"/>
                <w:lang w:eastAsia="en-GB"/>
              </w:rPr>
            </w:pPr>
            <w:r w:rsidRPr="00310786">
              <w:rPr>
                <w:rFonts w:eastAsia="Times New Roman" w:cstheme="minorHAnsi"/>
                <w:i/>
                <w:iCs/>
                <w:color w:val="000000"/>
                <w:sz w:val="22"/>
                <w:szCs w:val="22"/>
                <w:lang w:eastAsia="en-GB"/>
              </w:rPr>
              <w:t>GCSE Command Words</w:t>
            </w:r>
            <w:r w:rsidRPr="00310786">
              <w:rPr>
                <w:rFonts w:eastAsia="Times New Roman" w:cstheme="minorHAnsi"/>
                <w:color w:val="000000"/>
                <w:sz w:val="22"/>
                <w:szCs w:val="22"/>
                <w:lang w:eastAsia="en-GB"/>
              </w:rPr>
              <w:t> </w:t>
            </w:r>
          </w:p>
          <w:p w14:paraId="5675CC62" w14:textId="002EB089" w:rsidR="001B1A4E" w:rsidRDefault="001B1A4E" w:rsidP="00F90448">
            <w:pPr>
              <w:ind w:left="30"/>
              <w:textAlignment w:val="baseline"/>
              <w:rPr>
                <w:rFonts w:eastAsia="Times New Roman" w:cstheme="minorHAnsi"/>
                <w:color w:val="000000"/>
                <w:sz w:val="22"/>
                <w:szCs w:val="22"/>
                <w:lang w:eastAsia="en-GB"/>
              </w:rPr>
            </w:pPr>
          </w:p>
          <w:p w14:paraId="1A371E96" w14:textId="7C26E764" w:rsidR="001B1A4E" w:rsidRPr="004D3508" w:rsidRDefault="004D3508" w:rsidP="00F90448">
            <w:pPr>
              <w:ind w:left="30"/>
              <w:textAlignment w:val="baseline"/>
              <w:rPr>
                <w:rFonts w:eastAsia="Times New Roman" w:cstheme="minorHAnsi"/>
                <w:i/>
                <w:iCs/>
                <w:sz w:val="22"/>
                <w:szCs w:val="22"/>
                <w:lang w:eastAsia="en-GB"/>
              </w:rPr>
            </w:pPr>
            <w:r>
              <w:rPr>
                <w:rFonts w:eastAsia="Times New Roman" w:cstheme="minorHAnsi"/>
                <w:i/>
                <w:iCs/>
                <w:color w:val="000000"/>
                <w:sz w:val="22"/>
                <w:szCs w:val="22"/>
                <w:lang w:eastAsia="en-GB"/>
              </w:rPr>
              <w:t>E</w:t>
            </w:r>
            <w:r w:rsidR="001B1A4E" w:rsidRPr="004D3508">
              <w:rPr>
                <w:rFonts w:eastAsia="Times New Roman" w:cstheme="minorHAnsi"/>
                <w:i/>
                <w:iCs/>
                <w:color w:val="000000"/>
                <w:sz w:val="22"/>
                <w:szCs w:val="22"/>
                <w:lang w:eastAsia="en-GB"/>
              </w:rPr>
              <w:t>xample</w:t>
            </w:r>
            <w:r>
              <w:rPr>
                <w:rFonts w:eastAsia="Times New Roman" w:cstheme="minorHAnsi"/>
                <w:i/>
                <w:iCs/>
                <w:color w:val="000000"/>
                <w:sz w:val="22"/>
                <w:szCs w:val="22"/>
                <w:lang w:eastAsia="en-GB"/>
              </w:rPr>
              <w:t>s</w:t>
            </w:r>
            <w:r w:rsidR="001B1A4E" w:rsidRPr="004D3508">
              <w:rPr>
                <w:rFonts w:eastAsia="Times New Roman" w:cstheme="minorHAnsi"/>
                <w:i/>
                <w:iCs/>
                <w:color w:val="000000"/>
                <w:sz w:val="22"/>
                <w:szCs w:val="22"/>
                <w:lang w:eastAsia="en-GB"/>
              </w:rPr>
              <w:t xml:space="preserve"> </w:t>
            </w:r>
            <w:r w:rsidRPr="004D3508">
              <w:rPr>
                <w:rFonts w:eastAsia="Times New Roman" w:cstheme="minorHAnsi"/>
                <w:i/>
                <w:iCs/>
                <w:color w:val="000000"/>
                <w:sz w:val="22"/>
                <w:szCs w:val="22"/>
                <w:lang w:eastAsia="en-GB"/>
              </w:rPr>
              <w:t>from the Edexcel examination board</w:t>
            </w:r>
            <w:r>
              <w:rPr>
                <w:rFonts w:eastAsia="Times New Roman" w:cstheme="minorHAnsi"/>
                <w:i/>
                <w:iCs/>
                <w:color w:val="000000"/>
                <w:sz w:val="22"/>
                <w:szCs w:val="22"/>
                <w:lang w:eastAsia="en-GB"/>
              </w:rPr>
              <w:t xml:space="preserve"> and the AQA examination board</w:t>
            </w:r>
            <w:r w:rsidRPr="004D3508">
              <w:rPr>
                <w:rFonts w:eastAsia="Times New Roman" w:cstheme="minorHAnsi"/>
                <w:i/>
                <w:iCs/>
                <w:color w:val="000000"/>
                <w:sz w:val="22"/>
                <w:szCs w:val="22"/>
                <w:lang w:eastAsia="en-GB"/>
              </w:rPr>
              <w:t>:</w:t>
            </w:r>
          </w:p>
          <w:p w14:paraId="01CDC643" w14:textId="45017D04" w:rsidR="005E1CCA" w:rsidRDefault="002E1EEC" w:rsidP="00F90448">
            <w:pPr>
              <w:ind w:left="30"/>
              <w:textAlignment w:val="baseline"/>
              <w:rPr>
                <w:rFonts w:eastAsia="Times New Roman" w:cstheme="minorHAnsi"/>
                <w:color w:val="FF0000"/>
                <w:sz w:val="22"/>
                <w:szCs w:val="22"/>
                <w:lang w:eastAsia="en-GB"/>
              </w:rPr>
            </w:pPr>
            <w:hyperlink r:id="rId13" w:history="1">
              <w:r w:rsidR="005A25DE" w:rsidRPr="000E2410">
                <w:rPr>
                  <w:rStyle w:val="Hyperlink"/>
                  <w:rFonts w:eastAsia="Times New Roman" w:cstheme="minorHAnsi"/>
                  <w:sz w:val="22"/>
                  <w:szCs w:val="22"/>
                  <w:lang w:eastAsia="en-GB"/>
                </w:rPr>
                <w:t>https://qualifications.pearson.com/content/dam/pdf/GCSE/Religious%20Studies/2016/teaching-and-learning/Command-words.pdf</w:t>
              </w:r>
            </w:hyperlink>
          </w:p>
          <w:p w14:paraId="3B047527" w14:textId="6525E8BA" w:rsidR="005A25DE" w:rsidRDefault="005A25DE" w:rsidP="00F90448">
            <w:pPr>
              <w:ind w:left="30"/>
              <w:textAlignment w:val="baseline"/>
              <w:rPr>
                <w:rFonts w:eastAsia="Times New Roman" w:cstheme="minorHAnsi"/>
                <w:color w:val="FF0000"/>
                <w:sz w:val="22"/>
                <w:szCs w:val="22"/>
                <w:lang w:eastAsia="en-GB"/>
              </w:rPr>
            </w:pPr>
          </w:p>
          <w:p w14:paraId="7A5E2572" w14:textId="593A657C" w:rsidR="005A25DE" w:rsidRDefault="005A25DE" w:rsidP="00F90448">
            <w:pPr>
              <w:ind w:left="30"/>
              <w:textAlignment w:val="baseline"/>
              <w:rPr>
                <w:rFonts w:eastAsia="Times New Roman" w:cstheme="minorHAnsi"/>
                <w:color w:val="FF0000"/>
                <w:sz w:val="22"/>
                <w:szCs w:val="22"/>
                <w:lang w:eastAsia="en-GB"/>
              </w:rPr>
            </w:pPr>
            <w:r w:rsidRPr="005A25DE">
              <w:rPr>
                <w:rFonts w:eastAsia="Times New Roman" w:cstheme="minorHAnsi"/>
                <w:color w:val="FF0000"/>
                <w:sz w:val="22"/>
                <w:szCs w:val="22"/>
                <w:lang w:eastAsia="en-GB"/>
              </w:rPr>
              <w:lastRenderedPageBreak/>
              <w:t>https://www.aqa.org.uk/resources/religious-studies/gcse/religious-studies-a/teach/command-words</w:t>
            </w:r>
          </w:p>
          <w:p w14:paraId="1D5222CD" w14:textId="77777777" w:rsidR="005A25DE" w:rsidRPr="005A25DE" w:rsidRDefault="005A25DE" w:rsidP="00F90448">
            <w:pPr>
              <w:ind w:left="30"/>
              <w:textAlignment w:val="baseline"/>
              <w:rPr>
                <w:rFonts w:eastAsia="Times New Roman" w:cstheme="minorHAnsi"/>
                <w:color w:val="FF0000"/>
                <w:sz w:val="22"/>
                <w:szCs w:val="22"/>
                <w:lang w:eastAsia="en-GB"/>
              </w:rPr>
            </w:pPr>
          </w:p>
          <w:p w14:paraId="4E3B9AA8" w14:textId="603FCDF8" w:rsidR="005E1CCA" w:rsidRDefault="005E1CCA" w:rsidP="00F90448">
            <w:pPr>
              <w:textAlignment w:val="baseline"/>
              <w:rPr>
                <w:rFonts w:eastAsia="Times New Roman" w:cstheme="minorHAnsi"/>
                <w:color w:val="000000"/>
                <w:sz w:val="22"/>
                <w:szCs w:val="22"/>
                <w:lang w:eastAsia="en-GB"/>
              </w:rPr>
            </w:pPr>
            <w:r w:rsidRPr="00310786">
              <w:rPr>
                <w:rFonts w:eastAsia="Times New Roman" w:cstheme="minorHAnsi"/>
                <w:i/>
                <w:iCs/>
                <w:color w:val="000000"/>
                <w:sz w:val="22"/>
                <w:szCs w:val="22"/>
                <w:lang w:eastAsia="en-GB"/>
              </w:rPr>
              <w:t>Subject-Specific Vocabulary</w:t>
            </w:r>
            <w:r w:rsidRPr="00310786">
              <w:rPr>
                <w:rFonts w:eastAsia="Times New Roman" w:cstheme="minorHAnsi"/>
                <w:color w:val="000000"/>
                <w:sz w:val="22"/>
                <w:szCs w:val="22"/>
                <w:lang w:eastAsia="en-GB"/>
              </w:rPr>
              <w:t> </w:t>
            </w:r>
          </w:p>
          <w:p w14:paraId="0ACD91FE" w14:textId="0B666A29" w:rsidR="00AB7785" w:rsidRDefault="00AB7785" w:rsidP="00F90448">
            <w:pPr>
              <w:textAlignment w:val="baseline"/>
              <w:rPr>
                <w:rFonts w:eastAsia="Times New Roman" w:cstheme="minorHAnsi"/>
                <w:color w:val="000000"/>
                <w:sz w:val="22"/>
                <w:szCs w:val="22"/>
                <w:lang w:eastAsia="en-GB"/>
              </w:rPr>
            </w:pPr>
          </w:p>
          <w:p w14:paraId="730352CD" w14:textId="570C72D9" w:rsidR="00AB7785" w:rsidRPr="005F63D0" w:rsidRDefault="00AB7785" w:rsidP="00F90448">
            <w:pPr>
              <w:textAlignment w:val="baseline"/>
              <w:rPr>
                <w:rFonts w:eastAsia="Times New Roman" w:cstheme="minorHAnsi"/>
                <w:color w:val="FF0000"/>
                <w:sz w:val="22"/>
                <w:szCs w:val="22"/>
                <w:lang w:eastAsia="en-GB"/>
              </w:rPr>
            </w:pPr>
            <w:r w:rsidRPr="005F63D0">
              <w:rPr>
                <w:rFonts w:eastAsia="Times New Roman" w:cstheme="minorHAnsi"/>
                <w:color w:val="FF0000"/>
                <w:sz w:val="22"/>
                <w:szCs w:val="22"/>
                <w:lang w:eastAsia="en-GB"/>
              </w:rPr>
              <w:t>https://www.aqa.org.uk/resources/religious-studies/gcse/religious-studies-a/teach/subject-specific-vocabulary-component-1-the-study-of-religions-beliefs,-teachings-and-practices</w:t>
            </w:r>
          </w:p>
          <w:p w14:paraId="717A1F03" w14:textId="77777777" w:rsidR="005E1CCA" w:rsidRPr="00BC1E17" w:rsidRDefault="005E1CCA" w:rsidP="00F90448">
            <w:pPr>
              <w:ind w:left="30"/>
              <w:textAlignment w:val="baseline"/>
              <w:rPr>
                <w:rFonts w:eastAsia="Times New Roman" w:cstheme="minorHAnsi"/>
                <w:color w:val="FF0000"/>
                <w:sz w:val="22"/>
                <w:szCs w:val="22"/>
                <w:lang w:eastAsia="en-GB"/>
              </w:rPr>
            </w:pPr>
          </w:p>
          <w:p w14:paraId="7504988B" w14:textId="77777777" w:rsidR="005E1CCA" w:rsidRPr="00BC1E17" w:rsidRDefault="005E1CCA" w:rsidP="00F90448">
            <w:pPr>
              <w:ind w:left="30"/>
              <w:textAlignment w:val="baseline"/>
              <w:rPr>
                <w:rFonts w:eastAsia="Times New Roman" w:cstheme="minorHAnsi"/>
                <w:sz w:val="22"/>
                <w:szCs w:val="22"/>
                <w:lang w:eastAsia="en-GB"/>
              </w:rPr>
            </w:pPr>
            <w:r w:rsidRPr="00310786">
              <w:rPr>
                <w:rFonts w:eastAsia="Times New Roman" w:cstheme="minorHAnsi"/>
                <w:i/>
                <w:iCs/>
                <w:color w:val="000000"/>
                <w:sz w:val="22"/>
                <w:szCs w:val="22"/>
                <w:lang w:eastAsia="en-GB"/>
              </w:rPr>
              <w:t>AS and A-Level Command Words</w:t>
            </w:r>
            <w:r w:rsidRPr="00310786">
              <w:rPr>
                <w:rFonts w:eastAsia="Times New Roman" w:cstheme="minorHAnsi"/>
                <w:color w:val="000000"/>
                <w:sz w:val="22"/>
                <w:szCs w:val="22"/>
                <w:lang w:eastAsia="en-GB"/>
              </w:rPr>
              <w:t> </w:t>
            </w:r>
          </w:p>
          <w:p w14:paraId="4A16DDF8" w14:textId="343BE23B" w:rsidR="005E1CCA" w:rsidRDefault="005E1CCA" w:rsidP="00F90448">
            <w:pPr>
              <w:ind w:left="30"/>
              <w:textAlignment w:val="baseline"/>
              <w:rPr>
                <w:rFonts w:eastAsia="Times New Roman" w:cstheme="minorHAnsi"/>
                <w:color w:val="FF0000"/>
                <w:sz w:val="22"/>
                <w:szCs w:val="22"/>
                <w:lang w:eastAsia="en-GB"/>
              </w:rPr>
            </w:pPr>
          </w:p>
          <w:p w14:paraId="7862B29E" w14:textId="51CB4B63" w:rsidR="001B1A4E" w:rsidRPr="001B1A4E" w:rsidRDefault="001B1A4E" w:rsidP="00F90448">
            <w:pPr>
              <w:ind w:left="30"/>
              <w:textAlignment w:val="baseline"/>
              <w:rPr>
                <w:rFonts w:eastAsia="Times New Roman" w:cstheme="minorHAnsi"/>
                <w:i/>
                <w:iCs/>
                <w:color w:val="000000" w:themeColor="text1"/>
                <w:sz w:val="22"/>
                <w:szCs w:val="22"/>
                <w:lang w:eastAsia="en-GB"/>
              </w:rPr>
            </w:pPr>
            <w:r w:rsidRPr="001B1A4E">
              <w:rPr>
                <w:rFonts w:eastAsia="Times New Roman" w:cstheme="minorHAnsi"/>
                <w:i/>
                <w:iCs/>
                <w:color w:val="000000" w:themeColor="text1"/>
                <w:sz w:val="22"/>
                <w:szCs w:val="22"/>
                <w:lang w:eastAsia="en-GB"/>
              </w:rPr>
              <w:t>Example from the AQA examination board.</w:t>
            </w:r>
          </w:p>
          <w:p w14:paraId="4C5D0069" w14:textId="7046BD9F" w:rsidR="005F63D0" w:rsidRPr="0052468A" w:rsidRDefault="005F63D0" w:rsidP="00F90448">
            <w:pPr>
              <w:ind w:left="30"/>
              <w:textAlignment w:val="baseline"/>
              <w:rPr>
                <w:rFonts w:eastAsia="Times New Roman" w:cstheme="minorHAnsi"/>
                <w:color w:val="FF0000"/>
                <w:sz w:val="22"/>
                <w:szCs w:val="22"/>
                <w:lang w:eastAsia="en-GB"/>
              </w:rPr>
            </w:pPr>
            <w:r w:rsidRPr="005F63D0">
              <w:rPr>
                <w:rFonts w:eastAsia="Times New Roman" w:cstheme="minorHAnsi"/>
                <w:color w:val="FF0000"/>
                <w:sz w:val="22"/>
                <w:szCs w:val="22"/>
                <w:lang w:eastAsia="en-GB"/>
              </w:rPr>
              <w:t>https://www.aqa.org.uk/resources/religious-studies/as-and-a-level/a-level/teach/command-words</w:t>
            </w:r>
          </w:p>
        </w:tc>
      </w:tr>
      <w:tr w:rsidR="005E1CCA" w:rsidRPr="00310786" w14:paraId="6FCC0331" w14:textId="77777777" w:rsidTr="00F90448">
        <w:trPr>
          <w:trHeight w:val="1755"/>
        </w:trPr>
        <w:tc>
          <w:tcPr>
            <w:tcW w:w="172"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0B7B638"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F243E"/>
                <w:lang w:eastAsia="en-GB"/>
              </w:rPr>
              <w:lastRenderedPageBreak/>
              <w:t>SK Day 2</w:t>
            </w:r>
            <w:r w:rsidRPr="00310786">
              <w:rPr>
                <w:rFonts w:ascii="Calibri" w:eastAsia="Times New Roman" w:hAnsi="Calibri" w:cs="Calibri"/>
                <w:color w:val="0F243E"/>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32D65BBC"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Times New Roman" w:eastAsia="Times New Roman" w:hAnsi="Times New Roman" w:cs="Times New Roman"/>
                <w:lang w:eastAsia="en-GB"/>
              </w:rPr>
              <w:t> </w:t>
            </w:r>
            <w:r w:rsidRPr="00310786">
              <w:rPr>
                <w:rFonts w:cstheme="minorHAnsi"/>
                <w:noProof/>
                <w:sz w:val="22"/>
                <w:szCs w:val="22"/>
              </w:rPr>
              <w:drawing>
                <wp:inline distT="0" distB="0" distL="0" distR="0" wp14:anchorId="02831D1A" wp14:editId="7B002810">
                  <wp:extent cx="297994" cy="404734"/>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04" cy="419687"/>
                          </a:xfrm>
                          <a:prstGeom prst="rect">
                            <a:avLst/>
                          </a:prstGeom>
                          <a:noFill/>
                          <a:ln>
                            <a:noFill/>
                          </a:ln>
                        </pic:spPr>
                      </pic:pic>
                    </a:graphicData>
                  </a:graphic>
                </wp:inline>
              </w:drawing>
            </w:r>
          </w:p>
        </w:tc>
        <w:tc>
          <w:tcPr>
            <w:tcW w:w="4008" w:type="dxa"/>
            <w:tcBorders>
              <w:top w:val="single" w:sz="6" w:space="0" w:color="auto"/>
              <w:left w:val="nil"/>
              <w:bottom w:val="single" w:sz="6" w:space="0" w:color="auto"/>
              <w:right w:val="single" w:sz="6" w:space="0" w:color="auto"/>
            </w:tcBorders>
            <w:shd w:val="clear" w:color="auto" w:fill="auto"/>
            <w:hideMark/>
          </w:tcPr>
          <w:p w14:paraId="777D5DC7" w14:textId="77777777" w:rsidR="001D240C" w:rsidRDefault="000C441B" w:rsidP="00F90448">
            <w:pPr>
              <w:ind w:left="30"/>
              <w:textAlignment w:val="baseline"/>
              <w:rPr>
                <w:rFonts w:eastAsia="Times New Roman" w:cstheme="minorHAnsi"/>
                <w:color w:val="C5C6DA"/>
                <w:sz w:val="22"/>
                <w:szCs w:val="22"/>
                <w:lang w:eastAsia="en-GB"/>
              </w:rPr>
            </w:pPr>
            <w:r>
              <w:rPr>
                <w:rFonts w:eastAsia="Times New Roman" w:cstheme="minorHAnsi"/>
                <w:b/>
                <w:bCs/>
                <w:color w:val="000000"/>
                <w:sz w:val="22"/>
                <w:szCs w:val="22"/>
                <w:lang w:eastAsia="en-GB"/>
              </w:rPr>
              <w:t>RE</w:t>
            </w:r>
            <w:r w:rsidR="005E1CCA" w:rsidRPr="00310786">
              <w:rPr>
                <w:rFonts w:eastAsia="Times New Roman" w:cstheme="minorHAnsi"/>
                <w:b/>
                <w:bCs/>
                <w:color w:val="000000"/>
                <w:sz w:val="22"/>
                <w:szCs w:val="22"/>
                <w:lang w:eastAsia="en-GB"/>
              </w:rPr>
              <w:t xml:space="preserve"> GCSE subject content</w:t>
            </w:r>
            <w:r w:rsidR="005E1CCA" w:rsidRPr="00310786">
              <w:rPr>
                <w:rFonts w:eastAsia="Times New Roman" w:cstheme="minorHAnsi"/>
                <w:sz w:val="22"/>
                <w:szCs w:val="22"/>
                <w:lang w:eastAsia="en-GB"/>
              </w:rPr>
              <w:t xml:space="preserve">, DfE, </w:t>
            </w:r>
            <w:r w:rsidR="005E1CCA" w:rsidRPr="00310786">
              <w:rPr>
                <w:rFonts w:eastAsia="Times New Roman" w:cstheme="minorHAnsi"/>
                <w:color w:val="000000"/>
                <w:sz w:val="22"/>
                <w:szCs w:val="22"/>
                <w:lang w:eastAsia="en-GB"/>
              </w:rPr>
              <w:t xml:space="preserve">2015 </w:t>
            </w:r>
            <w:r w:rsidR="005E1CCA" w:rsidRPr="00310786">
              <w:rPr>
                <w:rFonts w:eastAsia="Times New Roman" w:cstheme="minorHAnsi"/>
                <w:color w:val="C5C6DA"/>
                <w:sz w:val="22"/>
                <w:szCs w:val="22"/>
                <w:lang w:eastAsia="en-GB"/>
              </w:rPr>
              <w:t>□</w:t>
            </w:r>
          </w:p>
          <w:p w14:paraId="648A0985" w14:textId="225023E2" w:rsidR="005E1CCA" w:rsidRPr="00310786" w:rsidRDefault="005E1CCA" w:rsidP="00F90448">
            <w:pPr>
              <w:ind w:left="30"/>
              <w:textAlignment w:val="baseline"/>
              <w:rPr>
                <w:rFonts w:eastAsia="Times New Roman" w:cstheme="minorHAnsi"/>
                <w:sz w:val="22"/>
                <w:szCs w:val="22"/>
                <w:lang w:eastAsia="en-GB"/>
              </w:rPr>
            </w:pPr>
            <w:r w:rsidRPr="00310786">
              <w:rPr>
                <w:rFonts w:eastAsia="Times New Roman" w:cstheme="minorHAnsi"/>
                <w:color w:val="C5C6DA"/>
                <w:sz w:val="22"/>
                <w:szCs w:val="22"/>
                <w:lang w:eastAsia="en-GB"/>
              </w:rPr>
              <w:t>□ </w:t>
            </w:r>
          </w:p>
          <w:p w14:paraId="1E9C256F" w14:textId="6929AAE4" w:rsidR="005E1CCA" w:rsidRDefault="005E1CCA" w:rsidP="00F90448">
            <w:pPr>
              <w:ind w:left="30"/>
              <w:textAlignment w:val="baseline"/>
              <w:rPr>
                <w:rFonts w:eastAsia="Times New Roman" w:cstheme="minorHAnsi"/>
                <w:color w:val="000000"/>
                <w:sz w:val="22"/>
                <w:szCs w:val="22"/>
                <w:lang w:eastAsia="en-GB"/>
              </w:rPr>
            </w:pPr>
            <w:r w:rsidRPr="00310786">
              <w:rPr>
                <w:rFonts w:eastAsia="Times New Roman" w:cstheme="minorHAnsi"/>
                <w:i/>
                <w:iCs/>
                <w:color w:val="000000"/>
                <w:sz w:val="22"/>
                <w:szCs w:val="22"/>
                <w:lang w:eastAsia="en-GB"/>
              </w:rPr>
              <w:t xml:space="preserve">The GCSE subject content sets out the knowledge, understanding and skills common to all GCSE specifications </w:t>
            </w:r>
            <w:proofErr w:type="gramStart"/>
            <w:r w:rsidRPr="00310786">
              <w:rPr>
                <w:rFonts w:eastAsia="Times New Roman" w:cstheme="minorHAnsi"/>
                <w:i/>
                <w:iCs/>
                <w:color w:val="000000"/>
                <w:sz w:val="22"/>
                <w:szCs w:val="22"/>
                <w:lang w:eastAsia="en-GB"/>
              </w:rPr>
              <w:t>in a given</w:t>
            </w:r>
            <w:proofErr w:type="gramEnd"/>
            <w:r w:rsidRPr="00310786">
              <w:rPr>
                <w:rFonts w:eastAsia="Times New Roman" w:cstheme="minorHAnsi"/>
                <w:i/>
                <w:iCs/>
                <w:color w:val="000000"/>
                <w:sz w:val="22"/>
                <w:szCs w:val="22"/>
                <w:lang w:eastAsia="en-GB"/>
              </w:rPr>
              <w:t xml:space="preserve"> subject. Together with the assessment objectives it provides the framework within which awarding organisations create the detail of their specifications, so ensuring progression from key stage 3 national curriculum requirements and the possibilities for development into A level.</w:t>
            </w:r>
            <w:r w:rsidRPr="00310786">
              <w:rPr>
                <w:rFonts w:eastAsia="Times New Roman" w:cstheme="minorHAnsi"/>
                <w:color w:val="000000"/>
                <w:sz w:val="22"/>
                <w:szCs w:val="22"/>
                <w:lang w:eastAsia="en-GB"/>
              </w:rPr>
              <w:t> </w:t>
            </w:r>
          </w:p>
          <w:p w14:paraId="7E8DDBB8" w14:textId="23331B74" w:rsidR="00DB275E" w:rsidRDefault="00DB275E" w:rsidP="00F90448">
            <w:pPr>
              <w:ind w:left="30"/>
              <w:textAlignment w:val="baseline"/>
              <w:rPr>
                <w:rFonts w:eastAsia="Times New Roman" w:cstheme="minorHAnsi"/>
                <w:color w:val="000000"/>
                <w:sz w:val="22"/>
                <w:szCs w:val="22"/>
                <w:lang w:eastAsia="en-GB"/>
              </w:rPr>
            </w:pPr>
          </w:p>
          <w:p w14:paraId="6754DF4D" w14:textId="118ED30F" w:rsidR="005E1CCA" w:rsidRPr="00DD4F33" w:rsidRDefault="00DB275E" w:rsidP="00DD4F33">
            <w:pPr>
              <w:ind w:left="30"/>
              <w:textAlignment w:val="baseline"/>
              <w:rPr>
                <w:rFonts w:eastAsia="Times New Roman" w:cstheme="minorHAnsi"/>
                <w:color w:val="FF0000"/>
                <w:sz w:val="22"/>
                <w:szCs w:val="22"/>
                <w:lang w:eastAsia="en-GB"/>
              </w:rPr>
            </w:pPr>
            <w:r w:rsidRPr="00DB275E">
              <w:rPr>
                <w:rFonts w:eastAsia="Times New Roman" w:cstheme="minorHAnsi"/>
                <w:color w:val="FF0000"/>
                <w:sz w:val="22"/>
                <w:szCs w:val="22"/>
                <w:lang w:eastAsia="en-GB"/>
              </w:rPr>
              <w:t>https://www.gov.uk/government/publications/gcse-religious-studies</w:t>
            </w:r>
          </w:p>
        </w:tc>
        <w:tc>
          <w:tcPr>
            <w:tcW w:w="433" w:type="dxa"/>
            <w:tcBorders>
              <w:top w:val="single" w:sz="6" w:space="0" w:color="auto"/>
              <w:left w:val="single" w:sz="6" w:space="0" w:color="auto"/>
              <w:bottom w:val="single" w:sz="6" w:space="0" w:color="auto"/>
              <w:right w:val="nil"/>
            </w:tcBorders>
            <w:shd w:val="clear" w:color="auto" w:fill="auto"/>
            <w:hideMark/>
          </w:tcPr>
          <w:p w14:paraId="3E076DDB" w14:textId="77777777" w:rsidR="005E1CCA" w:rsidRPr="00310786" w:rsidRDefault="005E1CCA" w:rsidP="00F90448">
            <w:pPr>
              <w:textAlignment w:val="baseline"/>
              <w:rPr>
                <w:rFonts w:eastAsia="Times New Roman" w:cstheme="minorHAnsi"/>
                <w:sz w:val="22"/>
                <w:szCs w:val="22"/>
                <w:lang w:eastAsia="en-GB"/>
              </w:rPr>
            </w:pPr>
            <w:r w:rsidRPr="00310786">
              <w:rPr>
                <w:rFonts w:eastAsia="Times New Roman" w:cstheme="minorHAnsi"/>
                <w:sz w:val="22"/>
                <w:szCs w:val="22"/>
                <w:lang w:eastAsia="en-GB"/>
              </w:rPr>
              <w:t> </w:t>
            </w:r>
            <w:r w:rsidRPr="00BC1E17">
              <w:rPr>
                <w:rFonts w:cstheme="minorHAnsi"/>
                <w:noProof/>
                <w:sz w:val="22"/>
                <w:szCs w:val="22"/>
              </w:rPr>
              <w:drawing>
                <wp:inline distT="0" distB="0" distL="0" distR="0" wp14:anchorId="500DE1CE" wp14:editId="3F9C6D49">
                  <wp:extent cx="275921" cy="374754"/>
                  <wp:effectExtent l="0" t="0" r="381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305" cy="391574"/>
                          </a:xfrm>
                          <a:prstGeom prst="rect">
                            <a:avLst/>
                          </a:prstGeom>
                          <a:noFill/>
                          <a:ln>
                            <a:noFill/>
                          </a:ln>
                        </pic:spPr>
                      </pic:pic>
                    </a:graphicData>
                  </a:graphic>
                </wp:inline>
              </w:drawing>
            </w:r>
          </w:p>
        </w:tc>
        <w:tc>
          <w:tcPr>
            <w:tcW w:w="3877" w:type="dxa"/>
            <w:tcBorders>
              <w:top w:val="single" w:sz="6" w:space="0" w:color="auto"/>
              <w:left w:val="nil"/>
              <w:bottom w:val="single" w:sz="6" w:space="0" w:color="auto"/>
              <w:right w:val="single" w:sz="6" w:space="0" w:color="auto"/>
            </w:tcBorders>
            <w:shd w:val="clear" w:color="auto" w:fill="auto"/>
            <w:hideMark/>
          </w:tcPr>
          <w:p w14:paraId="3E0E3F14" w14:textId="775252C9" w:rsidR="005E1CCA" w:rsidRPr="00310786" w:rsidRDefault="005E1CCA" w:rsidP="00F90448">
            <w:pPr>
              <w:ind w:left="30"/>
              <w:textAlignment w:val="baseline"/>
              <w:rPr>
                <w:rFonts w:eastAsia="Times New Roman" w:cstheme="minorHAnsi"/>
                <w:sz w:val="22"/>
                <w:szCs w:val="22"/>
                <w:lang w:eastAsia="en-GB"/>
              </w:rPr>
            </w:pPr>
            <w:r w:rsidRPr="00310786">
              <w:rPr>
                <w:rFonts w:eastAsia="Times New Roman" w:cstheme="minorHAnsi"/>
                <w:b/>
                <w:bCs/>
                <w:color w:val="000000"/>
                <w:sz w:val="22"/>
                <w:szCs w:val="22"/>
                <w:lang w:eastAsia="en-GB"/>
              </w:rPr>
              <w:t xml:space="preserve">GCE AS and A Level subject content for </w:t>
            </w:r>
            <w:r w:rsidR="005F63D0">
              <w:rPr>
                <w:rFonts w:eastAsia="Times New Roman" w:cstheme="minorHAnsi"/>
                <w:b/>
                <w:bCs/>
                <w:color w:val="000000"/>
                <w:sz w:val="22"/>
                <w:szCs w:val="22"/>
                <w:lang w:eastAsia="en-GB"/>
              </w:rPr>
              <w:t>RE</w:t>
            </w:r>
            <w:r w:rsidRPr="00310786">
              <w:rPr>
                <w:rFonts w:eastAsia="Times New Roman" w:cstheme="minorHAnsi"/>
                <w:sz w:val="22"/>
                <w:szCs w:val="22"/>
                <w:lang w:eastAsia="en-GB"/>
              </w:rPr>
              <w:t xml:space="preserve">, DfE, </w:t>
            </w:r>
            <w:r w:rsidRPr="00310786">
              <w:rPr>
                <w:rFonts w:eastAsia="Times New Roman" w:cstheme="minorHAnsi"/>
                <w:color w:val="000000"/>
                <w:sz w:val="22"/>
                <w:szCs w:val="22"/>
                <w:lang w:eastAsia="en-GB"/>
              </w:rPr>
              <w:t xml:space="preserve">2014 </w:t>
            </w:r>
            <w:r w:rsidRPr="00310786">
              <w:rPr>
                <w:rFonts w:eastAsia="Times New Roman" w:cstheme="minorHAnsi"/>
                <w:color w:val="C5C6DA"/>
                <w:sz w:val="22"/>
                <w:szCs w:val="22"/>
                <w:lang w:eastAsia="en-GB"/>
              </w:rPr>
              <w:t>□□ </w:t>
            </w:r>
          </w:p>
          <w:p w14:paraId="4396B7E9" w14:textId="127CD724" w:rsidR="005E1CCA" w:rsidRDefault="005E1CCA" w:rsidP="00F90448">
            <w:pPr>
              <w:ind w:left="30"/>
              <w:textAlignment w:val="baseline"/>
              <w:rPr>
                <w:rFonts w:eastAsia="Times New Roman" w:cstheme="minorHAnsi"/>
                <w:color w:val="000000"/>
                <w:sz w:val="22"/>
                <w:szCs w:val="22"/>
                <w:lang w:eastAsia="en-GB"/>
              </w:rPr>
            </w:pPr>
            <w:r w:rsidRPr="00310786">
              <w:rPr>
                <w:rFonts w:eastAsia="Times New Roman" w:cstheme="minorHAnsi"/>
                <w:i/>
                <w:iCs/>
                <w:color w:val="000000"/>
                <w:sz w:val="22"/>
                <w:szCs w:val="22"/>
                <w:lang w:eastAsia="en-GB"/>
              </w:rPr>
              <w:t>AS and A level subject content sets out the knowledge, understanding and skills common to all AS and A level specifications in art and design.</w:t>
            </w:r>
            <w:r w:rsidRPr="00310786">
              <w:rPr>
                <w:rFonts w:eastAsia="Times New Roman" w:cstheme="minorHAnsi"/>
                <w:color w:val="000000"/>
                <w:sz w:val="22"/>
                <w:szCs w:val="22"/>
                <w:lang w:eastAsia="en-GB"/>
              </w:rPr>
              <w:t> </w:t>
            </w:r>
          </w:p>
          <w:p w14:paraId="5A564948" w14:textId="3B463AC1" w:rsidR="00DB0E02" w:rsidRDefault="00DB0E02" w:rsidP="00F90448">
            <w:pPr>
              <w:ind w:left="30"/>
              <w:textAlignment w:val="baseline"/>
              <w:rPr>
                <w:rFonts w:eastAsia="Times New Roman" w:cstheme="minorHAnsi"/>
                <w:color w:val="000000"/>
                <w:sz w:val="22"/>
                <w:szCs w:val="22"/>
                <w:lang w:eastAsia="en-GB"/>
              </w:rPr>
            </w:pPr>
          </w:p>
          <w:p w14:paraId="1048D1A9" w14:textId="6961C255" w:rsidR="00DB0E02" w:rsidRPr="00DB0E02" w:rsidRDefault="00DB0E02" w:rsidP="00F90448">
            <w:pPr>
              <w:ind w:left="30"/>
              <w:textAlignment w:val="baseline"/>
              <w:rPr>
                <w:rFonts w:eastAsia="Times New Roman" w:cstheme="minorHAnsi"/>
                <w:color w:val="FF0000"/>
                <w:sz w:val="22"/>
                <w:szCs w:val="22"/>
                <w:lang w:eastAsia="en-GB"/>
              </w:rPr>
            </w:pPr>
            <w:r w:rsidRPr="00DB0E02">
              <w:rPr>
                <w:rFonts w:eastAsia="Times New Roman" w:cstheme="minorHAnsi"/>
                <w:color w:val="FF0000"/>
                <w:sz w:val="22"/>
                <w:szCs w:val="22"/>
                <w:lang w:eastAsia="en-GB"/>
              </w:rPr>
              <w:t>https://www.gov.uk/government/collections/gce-as-and-a-level-subject-content</w:t>
            </w:r>
          </w:p>
          <w:p w14:paraId="081A30BA" w14:textId="07B60434" w:rsidR="005E1CCA" w:rsidRPr="00310786" w:rsidRDefault="005E1CCA" w:rsidP="00F90448">
            <w:pPr>
              <w:ind w:left="30"/>
              <w:textAlignment w:val="baseline"/>
              <w:rPr>
                <w:rFonts w:eastAsia="Times New Roman" w:cstheme="minorHAnsi"/>
                <w:sz w:val="22"/>
                <w:szCs w:val="22"/>
                <w:lang w:eastAsia="en-GB"/>
              </w:rPr>
            </w:pPr>
          </w:p>
        </w:tc>
      </w:tr>
      <w:tr w:rsidR="005E1CCA" w:rsidRPr="00310786" w14:paraId="6D629899" w14:textId="77777777" w:rsidTr="00F90448">
        <w:trPr>
          <w:trHeight w:val="2565"/>
        </w:trPr>
        <w:tc>
          <w:tcPr>
            <w:tcW w:w="172"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0A374C7"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F243E"/>
                <w:lang w:eastAsia="en-GB"/>
              </w:rPr>
              <w:t>SK Day 3</w:t>
            </w:r>
            <w:r w:rsidRPr="00310786">
              <w:rPr>
                <w:rFonts w:ascii="Calibri" w:eastAsia="Times New Roman" w:hAnsi="Calibri" w:cs="Calibri"/>
                <w:color w:val="0F243E"/>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19C3A114"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Times New Roman" w:eastAsia="Times New Roman" w:hAnsi="Times New Roman" w:cs="Times New Roman"/>
                <w:lang w:eastAsia="en-GB"/>
              </w:rPr>
              <w:t> </w:t>
            </w:r>
            <w:r w:rsidRPr="00310786">
              <w:rPr>
                <w:rFonts w:cstheme="minorHAnsi"/>
                <w:noProof/>
                <w:sz w:val="22"/>
                <w:szCs w:val="22"/>
              </w:rPr>
              <w:drawing>
                <wp:inline distT="0" distB="0" distL="0" distR="0" wp14:anchorId="6F194E00" wp14:editId="38D256F4">
                  <wp:extent cx="286957" cy="389744"/>
                  <wp:effectExtent l="0" t="0" r="5715" b="444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07" cy="409642"/>
                          </a:xfrm>
                          <a:prstGeom prst="rect">
                            <a:avLst/>
                          </a:prstGeom>
                          <a:noFill/>
                          <a:ln>
                            <a:noFill/>
                          </a:ln>
                        </pic:spPr>
                      </pic:pic>
                    </a:graphicData>
                  </a:graphic>
                </wp:inline>
              </w:drawing>
            </w:r>
          </w:p>
        </w:tc>
        <w:tc>
          <w:tcPr>
            <w:tcW w:w="4008" w:type="dxa"/>
            <w:tcBorders>
              <w:top w:val="single" w:sz="6" w:space="0" w:color="auto"/>
              <w:left w:val="nil"/>
              <w:bottom w:val="single" w:sz="6" w:space="0" w:color="000000"/>
              <w:right w:val="single" w:sz="6" w:space="0" w:color="auto"/>
            </w:tcBorders>
            <w:shd w:val="clear" w:color="auto" w:fill="auto"/>
            <w:hideMark/>
          </w:tcPr>
          <w:p w14:paraId="180ADC36" w14:textId="77777777" w:rsidR="001D240C" w:rsidRDefault="005E1CCA" w:rsidP="00F90448">
            <w:pPr>
              <w:ind w:left="30"/>
              <w:textAlignment w:val="baseline"/>
              <w:rPr>
                <w:rFonts w:ascii="WordVisi_MSFontService" w:eastAsia="Times New Roman" w:hAnsi="WordVisi_MSFontService" w:cs="Segoe UI"/>
                <w:color w:val="000000"/>
                <w:sz w:val="16"/>
                <w:szCs w:val="16"/>
                <w:lang w:eastAsia="en-GB"/>
              </w:rPr>
            </w:pPr>
            <w:r w:rsidRPr="00310786">
              <w:rPr>
                <w:rFonts w:ascii="WordVisi_MSFontService" w:eastAsia="Times New Roman" w:hAnsi="WordVisi_MSFontService" w:cs="Segoe UI"/>
                <w:b/>
                <w:bCs/>
                <w:color w:val="000000"/>
                <w:sz w:val="16"/>
                <w:szCs w:val="16"/>
                <w:lang w:eastAsia="en-GB"/>
              </w:rPr>
              <w:t xml:space="preserve">Including students with SEN and/or disabilities in secondary </w:t>
            </w:r>
            <w:r w:rsidR="00DB275E">
              <w:rPr>
                <w:rFonts w:ascii="WordVisi_MSFontService" w:eastAsia="Times New Roman" w:hAnsi="WordVisi_MSFontService" w:cs="Segoe UI"/>
                <w:b/>
                <w:bCs/>
                <w:color w:val="000000"/>
                <w:sz w:val="16"/>
                <w:szCs w:val="16"/>
                <w:lang w:eastAsia="en-GB"/>
              </w:rPr>
              <w:t>RE</w:t>
            </w:r>
            <w:r w:rsidRPr="00310786">
              <w:rPr>
                <w:rFonts w:ascii="WordVisi_MSFontService" w:eastAsia="Times New Roman" w:hAnsi="WordVisi_MSFontService" w:cs="Segoe UI"/>
                <w:color w:val="000000"/>
                <w:sz w:val="16"/>
                <w:szCs w:val="16"/>
                <w:lang w:eastAsia="en-GB"/>
              </w:rPr>
              <w:t xml:space="preserve">, TDA, 2009 </w:t>
            </w:r>
          </w:p>
          <w:p w14:paraId="01074B3F" w14:textId="1F83A2D7" w:rsidR="005E1CCA" w:rsidRPr="00310786" w:rsidRDefault="005E1CCA" w:rsidP="00F90448">
            <w:pPr>
              <w:ind w:left="30"/>
              <w:textAlignment w:val="baseline"/>
              <w:rPr>
                <w:rFonts w:ascii="Segoe UI" w:eastAsia="Times New Roman" w:hAnsi="Segoe UI" w:cs="Segoe UI"/>
                <w:sz w:val="18"/>
                <w:szCs w:val="18"/>
                <w:lang w:eastAsia="en-GB"/>
              </w:rPr>
            </w:pPr>
            <w:r w:rsidRPr="00310786">
              <w:rPr>
                <w:rFonts w:ascii="Segoe UI" w:eastAsia="Times New Roman" w:hAnsi="Segoe UI" w:cs="Segoe UI"/>
                <w:color w:val="C5C6DA"/>
                <w:sz w:val="16"/>
                <w:szCs w:val="16"/>
                <w:lang w:eastAsia="en-GB"/>
              </w:rPr>
              <w:t>□ </w:t>
            </w:r>
          </w:p>
          <w:p w14:paraId="0FDE59BD" w14:textId="7EEC05D3" w:rsidR="005E1CCA" w:rsidRDefault="005E1CCA" w:rsidP="00F90448">
            <w:pPr>
              <w:ind w:left="30"/>
              <w:textAlignment w:val="baseline"/>
              <w:rPr>
                <w:rFonts w:ascii="Calibri" w:eastAsia="Times New Roman" w:hAnsi="Calibri" w:cs="Calibri"/>
                <w:color w:val="000000"/>
                <w:sz w:val="16"/>
                <w:szCs w:val="16"/>
                <w:lang w:eastAsia="en-GB"/>
              </w:rPr>
            </w:pPr>
            <w:r w:rsidRPr="00310786">
              <w:rPr>
                <w:rFonts w:ascii="WordVisi_MSFontService" w:eastAsia="Times New Roman" w:hAnsi="WordVisi_MSFontService" w:cs="Segoe UI"/>
                <w:i/>
                <w:iCs/>
                <w:color w:val="000000"/>
                <w:sz w:val="16"/>
                <w:szCs w:val="16"/>
                <w:lang w:eastAsia="en-GB"/>
              </w:rPr>
              <w:t xml:space="preserve">This booklet gives tutors and trainees information about subject-specific issues in the </w:t>
            </w:r>
            <w:r w:rsidR="00DB275E">
              <w:rPr>
                <w:rFonts w:ascii="WordVisi_MSFontService" w:eastAsia="Times New Roman" w:hAnsi="WordVisi_MSFontService" w:cs="Segoe UI"/>
                <w:i/>
                <w:iCs/>
                <w:color w:val="000000"/>
                <w:sz w:val="16"/>
                <w:szCs w:val="16"/>
                <w:lang w:eastAsia="en-GB"/>
              </w:rPr>
              <w:t>RE</w:t>
            </w:r>
            <w:r w:rsidRPr="00310786">
              <w:rPr>
                <w:rFonts w:ascii="WordVisi_MSFontService" w:eastAsia="Times New Roman" w:hAnsi="WordVisi_MSFontService" w:cs="Segoe UI"/>
                <w:i/>
                <w:iCs/>
                <w:color w:val="000000"/>
                <w:sz w:val="16"/>
                <w:szCs w:val="16"/>
                <w:lang w:eastAsia="en-GB"/>
              </w:rPr>
              <w:t xml:space="preserve"> curriculum for students with SEN and/or disabilities. It offers a straightforward introduction to planning inclusive </w:t>
            </w:r>
            <w:r w:rsidR="00DB275E">
              <w:rPr>
                <w:rFonts w:ascii="WordVisi_MSFontService" w:eastAsia="Times New Roman" w:hAnsi="WordVisi_MSFontService" w:cs="Segoe UI"/>
                <w:i/>
                <w:iCs/>
                <w:color w:val="000000"/>
                <w:sz w:val="16"/>
                <w:szCs w:val="16"/>
                <w:lang w:eastAsia="en-GB"/>
              </w:rPr>
              <w:t>RE l</w:t>
            </w:r>
            <w:r w:rsidRPr="00310786">
              <w:rPr>
                <w:rFonts w:ascii="WordVisi_MSFontService" w:eastAsia="Times New Roman" w:hAnsi="WordVisi_MSFontService" w:cs="Segoe UI"/>
                <w:i/>
                <w:iCs/>
                <w:color w:val="000000"/>
                <w:sz w:val="16"/>
                <w:szCs w:val="16"/>
                <w:lang w:eastAsia="en-GB"/>
              </w:rPr>
              <w:t>essons.</w:t>
            </w:r>
            <w:r w:rsidRPr="00310786">
              <w:rPr>
                <w:rFonts w:ascii="Calibri" w:eastAsia="Times New Roman" w:hAnsi="Calibri" w:cs="Calibri"/>
                <w:color w:val="000000"/>
                <w:sz w:val="16"/>
                <w:szCs w:val="16"/>
                <w:lang w:eastAsia="en-GB"/>
              </w:rPr>
              <w:t> </w:t>
            </w:r>
          </w:p>
          <w:p w14:paraId="60255913" w14:textId="77777777" w:rsidR="005E1CCA" w:rsidRDefault="005E1CCA" w:rsidP="00F90448">
            <w:pPr>
              <w:ind w:left="30"/>
              <w:textAlignment w:val="baseline"/>
              <w:rPr>
                <w:rFonts w:ascii="Calibri" w:eastAsia="Times New Roman" w:hAnsi="Calibri" w:cs="Calibri"/>
                <w:color w:val="000000"/>
                <w:sz w:val="16"/>
                <w:szCs w:val="16"/>
                <w:lang w:eastAsia="en-GB"/>
              </w:rPr>
            </w:pPr>
          </w:p>
          <w:p w14:paraId="3EB7CE83" w14:textId="5C76F3B2" w:rsidR="005E1CCA" w:rsidRPr="00310786" w:rsidRDefault="00DB275E" w:rsidP="00F90448">
            <w:pPr>
              <w:ind w:left="30"/>
              <w:textAlignment w:val="baseline"/>
              <w:rPr>
                <w:rFonts w:ascii="Segoe UI" w:eastAsia="Times New Roman" w:hAnsi="Segoe UI" w:cs="Segoe UI"/>
                <w:sz w:val="18"/>
                <w:szCs w:val="18"/>
                <w:lang w:eastAsia="en-GB"/>
              </w:rPr>
            </w:pPr>
            <w:r w:rsidRPr="00DB275E">
              <w:rPr>
                <w:rFonts w:ascii="Calibri" w:eastAsia="Times New Roman" w:hAnsi="Calibri" w:cs="Calibri"/>
                <w:color w:val="0000FF"/>
                <w:sz w:val="16"/>
                <w:szCs w:val="16"/>
                <w:lang w:eastAsia="en-GB"/>
              </w:rPr>
              <w:t>https://dera.ioe.ac.uk/13807/1/religiouseducationre.pdf</w:t>
            </w:r>
            <w:r w:rsidR="005E1CCA" w:rsidRPr="00310786">
              <w:rPr>
                <w:rFonts w:ascii="Calibri" w:eastAsia="Times New Roman" w:hAnsi="Calibri" w:cs="Calibri"/>
                <w:color w:val="0000FF"/>
                <w:sz w:val="16"/>
                <w:szCs w:val="16"/>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2C7A3BED"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Calibri" w:eastAsia="Times New Roman" w:hAnsi="Calibri" w:cs="Calibri"/>
                <w:sz w:val="16"/>
                <w:szCs w:val="16"/>
                <w:lang w:eastAsia="en-GB"/>
              </w:rPr>
              <w:t> </w:t>
            </w:r>
            <w:r w:rsidRPr="00310786">
              <w:rPr>
                <w:rFonts w:cstheme="minorHAnsi"/>
                <w:noProof/>
                <w:sz w:val="22"/>
                <w:szCs w:val="22"/>
              </w:rPr>
              <w:drawing>
                <wp:inline distT="0" distB="0" distL="0" distR="0" wp14:anchorId="785E9957" wp14:editId="602DA27A">
                  <wp:extent cx="324935" cy="441325"/>
                  <wp:effectExtent l="0" t="0" r="571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01" cy="466949"/>
                          </a:xfrm>
                          <a:prstGeom prst="rect">
                            <a:avLst/>
                          </a:prstGeom>
                          <a:noFill/>
                          <a:ln>
                            <a:noFill/>
                          </a:ln>
                        </pic:spPr>
                      </pic:pic>
                    </a:graphicData>
                  </a:graphic>
                </wp:inline>
              </w:drawing>
            </w:r>
          </w:p>
        </w:tc>
        <w:tc>
          <w:tcPr>
            <w:tcW w:w="3877" w:type="dxa"/>
            <w:tcBorders>
              <w:top w:val="single" w:sz="6" w:space="0" w:color="auto"/>
              <w:left w:val="nil"/>
              <w:bottom w:val="single" w:sz="6" w:space="0" w:color="auto"/>
              <w:right w:val="single" w:sz="6" w:space="0" w:color="auto"/>
            </w:tcBorders>
            <w:shd w:val="clear" w:color="auto" w:fill="auto"/>
            <w:hideMark/>
          </w:tcPr>
          <w:p w14:paraId="6859BFBF" w14:textId="73AECFBE" w:rsidR="005E1CCA" w:rsidRDefault="005E1CCA" w:rsidP="00F90448">
            <w:pPr>
              <w:ind w:left="30"/>
              <w:textAlignment w:val="baseline"/>
              <w:rPr>
                <w:rFonts w:ascii="Segoe UI" w:eastAsia="Times New Roman" w:hAnsi="Segoe UI" w:cs="Segoe UI"/>
                <w:color w:val="C5C6DA"/>
                <w:sz w:val="16"/>
                <w:szCs w:val="16"/>
                <w:lang w:eastAsia="en-GB"/>
              </w:rPr>
            </w:pPr>
            <w:r w:rsidRPr="00310786">
              <w:rPr>
                <w:rFonts w:ascii="WordVisi_MSFontService" w:eastAsia="Times New Roman" w:hAnsi="WordVisi_MSFontService" w:cs="Segoe UI"/>
                <w:b/>
                <w:bCs/>
                <w:color w:val="000000"/>
                <w:sz w:val="16"/>
                <w:szCs w:val="16"/>
                <w:lang w:eastAsia="en-GB"/>
              </w:rPr>
              <w:t xml:space="preserve">Access and engagement in </w:t>
            </w:r>
            <w:r w:rsidR="005A25DE">
              <w:rPr>
                <w:rFonts w:ascii="WordVisi_MSFontService" w:eastAsia="Times New Roman" w:hAnsi="WordVisi_MSFontService" w:cs="Segoe UI"/>
                <w:b/>
                <w:bCs/>
                <w:color w:val="000000"/>
                <w:sz w:val="16"/>
                <w:szCs w:val="16"/>
                <w:lang w:eastAsia="en-GB"/>
              </w:rPr>
              <w:t>RE</w:t>
            </w:r>
            <w:r w:rsidRPr="00310786">
              <w:rPr>
                <w:rFonts w:ascii="WordVisi_MSFontService" w:eastAsia="Times New Roman" w:hAnsi="WordVisi_MSFontService" w:cs="Segoe UI"/>
                <w:b/>
                <w:bCs/>
                <w:color w:val="000000"/>
                <w:sz w:val="16"/>
                <w:szCs w:val="16"/>
                <w:lang w:eastAsia="en-GB"/>
              </w:rPr>
              <w:t>: Teaching pupils for whom English is an additional language</w:t>
            </w:r>
            <w:r w:rsidRPr="00310786">
              <w:rPr>
                <w:rFonts w:ascii="WordVisi_MSFontService" w:eastAsia="Times New Roman" w:hAnsi="WordVisi_MSFontService" w:cs="Segoe UI"/>
                <w:color w:val="000000"/>
                <w:sz w:val="16"/>
                <w:szCs w:val="16"/>
                <w:lang w:eastAsia="en-GB"/>
              </w:rPr>
              <w:t>,</w:t>
            </w:r>
            <w:r w:rsidRPr="00310786">
              <w:rPr>
                <w:rFonts w:ascii="WordVisi_MSFontService" w:eastAsia="Times New Roman" w:hAnsi="WordVisi_MSFontService" w:cs="Segoe UI"/>
                <w:sz w:val="16"/>
                <w:szCs w:val="16"/>
                <w:lang w:eastAsia="en-GB"/>
              </w:rPr>
              <w:t xml:space="preserve"> </w:t>
            </w:r>
            <w:r w:rsidRPr="00310786">
              <w:rPr>
                <w:rFonts w:ascii="WordVisi_MSFontService" w:eastAsia="Times New Roman" w:hAnsi="WordVisi_MSFontService" w:cs="Segoe UI"/>
                <w:color w:val="000000"/>
                <w:sz w:val="16"/>
                <w:szCs w:val="16"/>
                <w:lang w:eastAsia="en-GB"/>
              </w:rPr>
              <w:t xml:space="preserve">Department for Education and Skills, 2002 </w:t>
            </w:r>
            <w:r w:rsidRPr="00310786">
              <w:rPr>
                <w:rFonts w:ascii="Segoe UI" w:eastAsia="Times New Roman" w:hAnsi="Segoe UI" w:cs="Segoe UI"/>
                <w:color w:val="C5C6DA"/>
                <w:sz w:val="16"/>
                <w:szCs w:val="16"/>
                <w:lang w:eastAsia="en-GB"/>
              </w:rPr>
              <w:t>□ </w:t>
            </w:r>
          </w:p>
          <w:p w14:paraId="14649AD8" w14:textId="77777777" w:rsidR="001D240C" w:rsidRPr="00310786" w:rsidRDefault="001D240C" w:rsidP="00F90448">
            <w:pPr>
              <w:ind w:left="30"/>
              <w:textAlignment w:val="baseline"/>
              <w:rPr>
                <w:rFonts w:ascii="Segoe UI" w:eastAsia="Times New Roman" w:hAnsi="Segoe UI" w:cs="Segoe UI"/>
                <w:sz w:val="18"/>
                <w:szCs w:val="18"/>
                <w:lang w:eastAsia="en-GB"/>
              </w:rPr>
            </w:pPr>
          </w:p>
          <w:p w14:paraId="561DFB9F" w14:textId="5553B790" w:rsidR="005E1CCA" w:rsidRPr="00310786" w:rsidRDefault="005E1CCA" w:rsidP="00F90448">
            <w:pPr>
              <w:ind w:left="30"/>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i/>
                <w:iCs/>
                <w:color w:val="000000"/>
                <w:sz w:val="16"/>
                <w:szCs w:val="16"/>
                <w:lang w:eastAsia="en-GB"/>
              </w:rPr>
              <w:t xml:space="preserve">The guidance is in two parts. Sections 1 to 4 are intended for subject leaders of </w:t>
            </w:r>
            <w:r w:rsidR="006B055C">
              <w:rPr>
                <w:rFonts w:ascii="WordVisi_MSFontService" w:eastAsia="Times New Roman" w:hAnsi="WordVisi_MSFontService" w:cs="Segoe UI"/>
                <w:i/>
                <w:iCs/>
                <w:color w:val="000000"/>
                <w:sz w:val="16"/>
                <w:szCs w:val="16"/>
                <w:lang w:eastAsia="en-GB"/>
              </w:rPr>
              <w:t xml:space="preserve">RE </w:t>
            </w:r>
            <w:r w:rsidRPr="00310786">
              <w:rPr>
                <w:rFonts w:ascii="WordVisi_MSFontService" w:eastAsia="Times New Roman" w:hAnsi="WordVisi_MSFontService" w:cs="Segoe UI"/>
                <w:i/>
                <w:iCs/>
                <w:color w:val="000000"/>
                <w:sz w:val="16"/>
                <w:szCs w:val="16"/>
                <w:lang w:eastAsia="en-GB"/>
              </w:rPr>
              <w:t>and ethnic minority achievement (EMA) in secondary schools. These sections are designed to support a departmental meeting focused on reviewing the attainment of pupils learning English as an additional language (EAL</w:t>
            </w:r>
            <w:proofErr w:type="gramStart"/>
            <w:r w:rsidRPr="00310786">
              <w:rPr>
                <w:rFonts w:ascii="WordVisi_MSFontService" w:eastAsia="Times New Roman" w:hAnsi="WordVisi_MSFontService" w:cs="Segoe UI"/>
                <w:i/>
                <w:iCs/>
                <w:color w:val="000000"/>
                <w:sz w:val="16"/>
                <w:szCs w:val="16"/>
                <w:lang w:eastAsia="en-GB"/>
              </w:rPr>
              <w:t>), and</w:t>
            </w:r>
            <w:proofErr w:type="gramEnd"/>
            <w:r w:rsidRPr="00310786">
              <w:rPr>
                <w:rFonts w:ascii="WordVisi_MSFontService" w:eastAsia="Times New Roman" w:hAnsi="WordVisi_MSFontService" w:cs="Segoe UI"/>
                <w:i/>
                <w:iCs/>
                <w:color w:val="000000"/>
                <w:sz w:val="16"/>
                <w:szCs w:val="16"/>
                <w:lang w:eastAsia="en-GB"/>
              </w:rPr>
              <w:t xml:space="preserve"> should be read in conjunction with the later sections. Sections 5 to 8 are for all </w:t>
            </w:r>
            <w:r w:rsidR="006B055C">
              <w:rPr>
                <w:rFonts w:ascii="WordVisi_MSFontService" w:eastAsia="Times New Roman" w:hAnsi="WordVisi_MSFontService" w:cs="Segoe UI"/>
                <w:i/>
                <w:iCs/>
                <w:color w:val="000000"/>
                <w:sz w:val="16"/>
                <w:szCs w:val="16"/>
                <w:lang w:eastAsia="en-GB"/>
              </w:rPr>
              <w:t xml:space="preserve">RE </w:t>
            </w:r>
            <w:r w:rsidRPr="00310786">
              <w:rPr>
                <w:rFonts w:ascii="WordVisi_MSFontService" w:eastAsia="Times New Roman" w:hAnsi="WordVisi_MSFontService" w:cs="Segoe UI"/>
                <w:i/>
                <w:iCs/>
                <w:color w:val="000000"/>
                <w:sz w:val="16"/>
                <w:szCs w:val="16"/>
                <w:lang w:eastAsia="en-GB"/>
              </w:rPr>
              <w:t>teachers and their EMA colleagues. They aim to help teachers support pupils learning EAL in the classroom, particularly those working at levels 3 to 4 and who have been learning in English for a minimum of two years, in order to raise their attainment in</w:t>
            </w:r>
            <w:r w:rsidR="006B055C">
              <w:rPr>
                <w:rFonts w:ascii="WordVisi_MSFontService" w:eastAsia="Times New Roman" w:hAnsi="WordVisi_MSFontService" w:cs="Segoe UI"/>
                <w:i/>
                <w:iCs/>
                <w:color w:val="000000"/>
                <w:sz w:val="16"/>
                <w:szCs w:val="16"/>
                <w:lang w:eastAsia="en-GB"/>
              </w:rPr>
              <w:t xml:space="preserve"> </w:t>
            </w:r>
            <w:proofErr w:type="gramStart"/>
            <w:r w:rsidR="006B055C">
              <w:rPr>
                <w:rFonts w:ascii="WordVisi_MSFontService" w:eastAsia="Times New Roman" w:hAnsi="WordVisi_MSFontService" w:cs="Segoe UI"/>
                <w:i/>
                <w:iCs/>
                <w:color w:val="000000"/>
                <w:sz w:val="16"/>
                <w:szCs w:val="16"/>
                <w:lang w:eastAsia="en-GB"/>
              </w:rPr>
              <w:t xml:space="preserve">RE </w:t>
            </w:r>
            <w:r w:rsidRPr="00310786">
              <w:rPr>
                <w:rFonts w:ascii="WordVisi_MSFontService" w:eastAsia="Times New Roman" w:hAnsi="WordVisi_MSFontService" w:cs="Segoe UI"/>
                <w:i/>
                <w:iCs/>
                <w:color w:val="000000"/>
                <w:sz w:val="16"/>
                <w:szCs w:val="16"/>
                <w:lang w:eastAsia="en-GB"/>
              </w:rPr>
              <w:t xml:space="preserve"> lessons</w:t>
            </w:r>
            <w:proofErr w:type="gramEnd"/>
            <w:r w:rsidRPr="00310786">
              <w:rPr>
                <w:rFonts w:ascii="WordVisi_MSFontService" w:eastAsia="Times New Roman" w:hAnsi="WordVisi_MSFontService" w:cs="Segoe UI"/>
                <w:i/>
                <w:iCs/>
                <w:color w:val="000000"/>
                <w:sz w:val="16"/>
                <w:szCs w:val="16"/>
                <w:lang w:eastAsia="en-GB"/>
              </w:rPr>
              <w:t>.</w:t>
            </w:r>
            <w:r w:rsidRPr="00310786">
              <w:rPr>
                <w:rFonts w:ascii="Calibri" w:eastAsia="Times New Roman" w:hAnsi="Calibri" w:cs="Calibri"/>
                <w:color w:val="000000"/>
                <w:sz w:val="16"/>
                <w:szCs w:val="16"/>
                <w:lang w:eastAsia="en-GB"/>
              </w:rPr>
              <w:t> </w:t>
            </w:r>
          </w:p>
          <w:p w14:paraId="4918BC67" w14:textId="77777777" w:rsidR="006B055C" w:rsidRDefault="006B055C" w:rsidP="00F90448">
            <w:pPr>
              <w:ind w:left="30"/>
              <w:textAlignment w:val="baseline"/>
              <w:rPr>
                <w:rFonts w:ascii="WordVisi_MSFontService" w:eastAsia="Times New Roman" w:hAnsi="WordVisi_MSFontService" w:cs="Segoe UI"/>
                <w:color w:val="0000FF"/>
                <w:sz w:val="16"/>
                <w:szCs w:val="16"/>
                <w:u w:val="single"/>
                <w:lang w:eastAsia="en-GB"/>
              </w:rPr>
            </w:pPr>
          </w:p>
          <w:p w14:paraId="574AD88E" w14:textId="61B329A4" w:rsidR="005E1CCA" w:rsidRPr="00310786" w:rsidRDefault="006B055C" w:rsidP="00F90448">
            <w:pPr>
              <w:ind w:left="30"/>
              <w:textAlignment w:val="baseline"/>
              <w:rPr>
                <w:rFonts w:ascii="Segoe UI" w:eastAsia="Times New Roman" w:hAnsi="Segoe UI" w:cs="Segoe UI"/>
                <w:sz w:val="18"/>
                <w:szCs w:val="18"/>
                <w:lang w:eastAsia="en-GB"/>
              </w:rPr>
            </w:pPr>
            <w:r w:rsidRPr="006B055C">
              <w:rPr>
                <w:rFonts w:ascii="Segoe UI" w:eastAsia="Times New Roman" w:hAnsi="Segoe UI" w:cs="Segoe UI"/>
                <w:sz w:val="18"/>
                <w:szCs w:val="18"/>
                <w:lang w:eastAsia="en-GB"/>
              </w:rPr>
              <w:t>https://dera.ioe.ac.uk/7569/7/a56988da314e50cf326e5da93eed4bae_Redacted.pdf</w:t>
            </w:r>
          </w:p>
        </w:tc>
      </w:tr>
      <w:tr w:rsidR="005E1CCA" w:rsidRPr="00310786" w14:paraId="327BFDAB" w14:textId="77777777" w:rsidTr="00F90448">
        <w:trPr>
          <w:trHeight w:val="1980"/>
        </w:trPr>
        <w:tc>
          <w:tcPr>
            <w:tcW w:w="172"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A851DB0"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F243E"/>
                <w:lang w:eastAsia="en-GB"/>
              </w:rPr>
              <w:lastRenderedPageBreak/>
              <w:t>SK Day 4</w:t>
            </w:r>
            <w:r w:rsidRPr="00310786">
              <w:rPr>
                <w:rFonts w:ascii="Calibri" w:eastAsia="Times New Roman" w:hAnsi="Calibri" w:cs="Calibri"/>
                <w:color w:val="0F243E"/>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5FD0EFBB" w14:textId="011A9677" w:rsidR="005E1CCA" w:rsidRPr="00310786" w:rsidRDefault="008665C8" w:rsidP="00F90448">
            <w:pPr>
              <w:textAlignment w:val="baseline"/>
              <w:rPr>
                <w:rFonts w:ascii="Segoe UI" w:eastAsia="Times New Roman" w:hAnsi="Segoe UI" w:cs="Segoe UI"/>
                <w:sz w:val="18"/>
                <w:szCs w:val="18"/>
                <w:lang w:eastAsia="en-GB"/>
              </w:rPr>
            </w:pPr>
            <w:r w:rsidRPr="00310786">
              <w:rPr>
                <w:rFonts w:cstheme="minorHAnsi"/>
                <w:noProof/>
                <w:sz w:val="22"/>
                <w:szCs w:val="22"/>
              </w:rPr>
              <w:drawing>
                <wp:inline distT="0" distB="0" distL="0" distR="0" wp14:anchorId="21B803E6" wp14:editId="50C7B00E">
                  <wp:extent cx="445212" cy="39878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flipV="1">
                            <a:off x="0" y="0"/>
                            <a:ext cx="1084725" cy="971597"/>
                          </a:xfrm>
                          <a:prstGeom prst="rect">
                            <a:avLst/>
                          </a:prstGeom>
                          <a:noFill/>
                          <a:ln>
                            <a:noFill/>
                          </a:ln>
                        </pic:spPr>
                      </pic:pic>
                    </a:graphicData>
                  </a:graphic>
                </wp:inline>
              </w:drawing>
            </w:r>
          </w:p>
        </w:tc>
        <w:tc>
          <w:tcPr>
            <w:tcW w:w="4008" w:type="dxa"/>
            <w:tcBorders>
              <w:top w:val="single" w:sz="6" w:space="0" w:color="000000"/>
              <w:left w:val="nil"/>
              <w:bottom w:val="single" w:sz="6" w:space="0" w:color="auto"/>
              <w:right w:val="single" w:sz="6" w:space="0" w:color="auto"/>
            </w:tcBorders>
            <w:shd w:val="clear" w:color="auto" w:fill="auto"/>
            <w:hideMark/>
          </w:tcPr>
          <w:p w14:paraId="6D89D071"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00000"/>
                <w:lang w:eastAsia="en-GB"/>
              </w:rPr>
              <w:t>Reading set by the SK Tutor</w:t>
            </w:r>
            <w:r w:rsidRPr="00310786">
              <w:rPr>
                <w:rFonts w:ascii="Calibri" w:eastAsia="Times New Roman" w:hAnsi="Calibri" w:cs="Calibri"/>
                <w:color w:val="000000"/>
                <w:lang w:eastAsia="en-GB"/>
              </w:rPr>
              <w:t> </w:t>
            </w:r>
          </w:p>
          <w:p w14:paraId="5B0E7463" w14:textId="64E1E040" w:rsidR="005E1CCA" w:rsidRPr="00310786" w:rsidRDefault="005E1CCA" w:rsidP="00F90448">
            <w:pPr>
              <w:ind w:left="30"/>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color w:val="000000"/>
                <w:sz w:val="18"/>
                <w:szCs w:val="18"/>
                <w:lang w:eastAsia="en-GB"/>
              </w:rPr>
              <w:t>Record details of the reading set below:</w:t>
            </w:r>
            <w:r w:rsidRPr="00310786">
              <w:rPr>
                <w:rFonts w:ascii="Calibri" w:eastAsia="Times New Roman" w:hAnsi="Calibri" w:cs="Calibri"/>
                <w:color w:val="000000"/>
                <w:sz w:val="18"/>
                <w:szCs w:val="18"/>
                <w:lang w:eastAsia="en-GB"/>
              </w:rPr>
              <w:t> </w:t>
            </w:r>
          </w:p>
        </w:tc>
        <w:tc>
          <w:tcPr>
            <w:tcW w:w="433" w:type="dxa"/>
            <w:tcBorders>
              <w:top w:val="single" w:sz="6" w:space="0" w:color="auto"/>
              <w:left w:val="single" w:sz="6" w:space="0" w:color="auto"/>
              <w:bottom w:val="single" w:sz="6" w:space="0" w:color="auto"/>
              <w:right w:val="nil"/>
            </w:tcBorders>
            <w:shd w:val="clear" w:color="auto" w:fill="auto"/>
            <w:hideMark/>
          </w:tcPr>
          <w:p w14:paraId="5493E530"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cstheme="minorHAnsi"/>
                <w:noProof/>
                <w:sz w:val="22"/>
                <w:szCs w:val="22"/>
              </w:rPr>
              <w:drawing>
                <wp:inline distT="0" distB="0" distL="0" distR="0" wp14:anchorId="155B6795" wp14:editId="696EF117">
                  <wp:extent cx="293650" cy="39883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69" cy="408095"/>
                          </a:xfrm>
                          <a:prstGeom prst="rect">
                            <a:avLst/>
                          </a:prstGeom>
                          <a:noFill/>
                          <a:ln>
                            <a:noFill/>
                          </a:ln>
                        </pic:spPr>
                      </pic:pic>
                    </a:graphicData>
                  </a:graphic>
                </wp:inline>
              </w:drawing>
            </w:r>
            <w:r w:rsidRPr="00310786">
              <w:rPr>
                <w:rFonts w:ascii="Times New Roman" w:eastAsia="Times New Roman" w:hAnsi="Times New Roman" w:cs="Times New Roman"/>
                <w:lang w:eastAsia="en-GB"/>
              </w:rPr>
              <w:t> </w:t>
            </w:r>
          </w:p>
        </w:tc>
        <w:tc>
          <w:tcPr>
            <w:tcW w:w="3877" w:type="dxa"/>
            <w:tcBorders>
              <w:top w:val="single" w:sz="6" w:space="0" w:color="auto"/>
              <w:left w:val="nil"/>
              <w:bottom w:val="single" w:sz="6" w:space="0" w:color="auto"/>
              <w:right w:val="single" w:sz="6" w:space="0" w:color="auto"/>
            </w:tcBorders>
            <w:shd w:val="clear" w:color="auto" w:fill="auto"/>
            <w:hideMark/>
          </w:tcPr>
          <w:p w14:paraId="48CC3981"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b/>
                <w:bCs/>
                <w:color w:val="000000"/>
                <w:lang w:eastAsia="en-GB"/>
              </w:rPr>
              <w:t>Reading set by the SK Tutor</w:t>
            </w:r>
            <w:r w:rsidRPr="00310786">
              <w:rPr>
                <w:rFonts w:ascii="Calibri" w:eastAsia="Times New Roman" w:hAnsi="Calibri" w:cs="Calibri"/>
                <w:color w:val="000000"/>
                <w:lang w:eastAsia="en-GB"/>
              </w:rPr>
              <w:t> </w:t>
            </w:r>
          </w:p>
          <w:p w14:paraId="5DC6E640" w14:textId="77777777" w:rsidR="005E1CCA" w:rsidRPr="00310786" w:rsidRDefault="005E1CCA" w:rsidP="00F90448">
            <w:pPr>
              <w:textAlignment w:val="baseline"/>
              <w:rPr>
                <w:rFonts w:ascii="Segoe UI" w:eastAsia="Times New Roman" w:hAnsi="Segoe UI" w:cs="Segoe UI"/>
                <w:sz w:val="18"/>
                <w:szCs w:val="18"/>
                <w:lang w:eastAsia="en-GB"/>
              </w:rPr>
            </w:pPr>
            <w:r w:rsidRPr="00310786">
              <w:rPr>
                <w:rFonts w:ascii="WordVisi_MSFontService" w:eastAsia="Times New Roman" w:hAnsi="WordVisi_MSFontService" w:cs="Segoe UI"/>
                <w:color w:val="000000"/>
                <w:sz w:val="18"/>
                <w:szCs w:val="18"/>
                <w:lang w:eastAsia="en-GB"/>
              </w:rPr>
              <w:t>Record details of the reading set below:</w:t>
            </w:r>
            <w:r w:rsidRPr="00310786">
              <w:rPr>
                <w:rFonts w:ascii="Calibri" w:eastAsia="Times New Roman" w:hAnsi="Calibri" w:cs="Calibri"/>
                <w:color w:val="000000"/>
                <w:sz w:val="18"/>
                <w:szCs w:val="18"/>
                <w:lang w:eastAsia="en-GB"/>
              </w:rPr>
              <w:t> </w:t>
            </w:r>
          </w:p>
        </w:tc>
      </w:tr>
    </w:tbl>
    <w:p w14:paraId="59BF497C" w14:textId="77777777" w:rsidR="005E1CCA" w:rsidRPr="00BE7876" w:rsidRDefault="005E1CCA" w:rsidP="005E1CCA">
      <w:pPr>
        <w:rPr>
          <w:rFonts w:cstheme="minorHAnsi"/>
          <w:sz w:val="22"/>
          <w:szCs w:val="22"/>
        </w:rPr>
      </w:pPr>
    </w:p>
    <w:p w14:paraId="31DBD9B2" w14:textId="77777777" w:rsidR="00D05A22" w:rsidRDefault="002E1EEC"/>
    <w:sectPr w:rsidR="00D05A22" w:rsidSect="009F0277">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D6D3" w14:textId="77777777" w:rsidR="002E1EEC" w:rsidRDefault="002E1EEC" w:rsidP="001B1A4E">
      <w:r>
        <w:separator/>
      </w:r>
    </w:p>
  </w:endnote>
  <w:endnote w:type="continuationSeparator" w:id="0">
    <w:p w14:paraId="7DC9C159" w14:textId="77777777" w:rsidR="002E1EEC" w:rsidRDefault="002E1EEC" w:rsidP="001B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TSans">
    <w:altName w:val="Arial"/>
    <w:panose1 w:val="020B0503020203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WordVisi_MSFontService">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75149"/>
      <w:docPartObj>
        <w:docPartGallery w:val="Page Numbers (Bottom of Page)"/>
        <w:docPartUnique/>
      </w:docPartObj>
    </w:sdtPr>
    <w:sdtEndPr>
      <w:rPr>
        <w:rStyle w:val="PageNumber"/>
      </w:rPr>
    </w:sdtEndPr>
    <w:sdtContent>
      <w:p w14:paraId="40F4921C" w14:textId="729B6801" w:rsidR="001B1A4E" w:rsidRDefault="001B1A4E" w:rsidP="000E2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E8300" w14:textId="77777777" w:rsidR="001B1A4E" w:rsidRDefault="001B1A4E" w:rsidP="001B1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295423"/>
      <w:docPartObj>
        <w:docPartGallery w:val="Page Numbers (Bottom of Page)"/>
        <w:docPartUnique/>
      </w:docPartObj>
    </w:sdtPr>
    <w:sdtEndPr>
      <w:rPr>
        <w:rStyle w:val="PageNumber"/>
      </w:rPr>
    </w:sdtEndPr>
    <w:sdtContent>
      <w:p w14:paraId="5AC8D447" w14:textId="35DD43FA" w:rsidR="001B1A4E" w:rsidRDefault="001B1A4E" w:rsidP="000E2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2AC4B3" w14:textId="77777777" w:rsidR="001B1A4E" w:rsidRDefault="001B1A4E" w:rsidP="001B1A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A405" w14:textId="77777777" w:rsidR="002E1EEC" w:rsidRDefault="002E1EEC" w:rsidP="001B1A4E">
      <w:r>
        <w:separator/>
      </w:r>
    </w:p>
  </w:footnote>
  <w:footnote w:type="continuationSeparator" w:id="0">
    <w:p w14:paraId="1C48A6A3" w14:textId="77777777" w:rsidR="002E1EEC" w:rsidRDefault="002E1EEC" w:rsidP="001B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9A"/>
    <w:multiLevelType w:val="hybridMultilevel"/>
    <w:tmpl w:val="33E8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321B"/>
    <w:multiLevelType w:val="hybridMultilevel"/>
    <w:tmpl w:val="DFF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B50AE"/>
    <w:multiLevelType w:val="hybridMultilevel"/>
    <w:tmpl w:val="DA00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957"/>
    <w:multiLevelType w:val="hybridMultilevel"/>
    <w:tmpl w:val="9CC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6F5F"/>
    <w:multiLevelType w:val="hybridMultilevel"/>
    <w:tmpl w:val="AE76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56A6E"/>
    <w:multiLevelType w:val="hybridMultilevel"/>
    <w:tmpl w:val="83A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D4551"/>
    <w:multiLevelType w:val="hybridMultilevel"/>
    <w:tmpl w:val="2348CCCE"/>
    <w:lvl w:ilvl="0" w:tplc="F928028A">
      <w:start w:val="1"/>
      <w:numFmt w:val="decimal"/>
      <w:lvlText w:val="%1."/>
      <w:lvlJc w:val="left"/>
      <w:pPr>
        <w:ind w:left="720" w:hanging="360"/>
      </w:pPr>
      <w:rPr>
        <w:rFonts w:ascii="Calibri" w:hAnsi="Calibri" w:cs="Calibri" w:hint="default"/>
        <w:color w:val="211E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C58D9"/>
    <w:multiLevelType w:val="hybridMultilevel"/>
    <w:tmpl w:val="C33C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06209"/>
    <w:multiLevelType w:val="hybridMultilevel"/>
    <w:tmpl w:val="9B405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1340A"/>
    <w:multiLevelType w:val="hybridMultilevel"/>
    <w:tmpl w:val="4AAC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9385B"/>
    <w:multiLevelType w:val="hybridMultilevel"/>
    <w:tmpl w:val="245C3DEC"/>
    <w:lvl w:ilvl="0" w:tplc="3DCE5C02">
      <w:start w:val="1"/>
      <w:numFmt w:val="decimal"/>
      <w:lvlText w:val="%1."/>
      <w:lvlJc w:val="left"/>
      <w:pPr>
        <w:ind w:left="720" w:hanging="360"/>
      </w:pPr>
      <w:rPr>
        <w:rFonts w:ascii="Calibri" w:hAnsi="Calibri" w:cs="Calibri" w:hint="default"/>
        <w:color w:val="211E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309DB"/>
    <w:multiLevelType w:val="hybridMultilevel"/>
    <w:tmpl w:val="A982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F2436"/>
    <w:multiLevelType w:val="hybridMultilevel"/>
    <w:tmpl w:val="AACE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F41B7"/>
    <w:multiLevelType w:val="hybridMultilevel"/>
    <w:tmpl w:val="9828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C3137"/>
    <w:multiLevelType w:val="hybridMultilevel"/>
    <w:tmpl w:val="B27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9111A"/>
    <w:multiLevelType w:val="hybridMultilevel"/>
    <w:tmpl w:val="67E6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976A1"/>
    <w:multiLevelType w:val="hybridMultilevel"/>
    <w:tmpl w:val="52D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62EF2"/>
    <w:multiLevelType w:val="hybridMultilevel"/>
    <w:tmpl w:val="6D1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5"/>
  </w:num>
  <w:num w:numId="6">
    <w:abstractNumId w:val="14"/>
  </w:num>
  <w:num w:numId="7">
    <w:abstractNumId w:val="15"/>
  </w:num>
  <w:num w:numId="8">
    <w:abstractNumId w:val="7"/>
  </w:num>
  <w:num w:numId="9">
    <w:abstractNumId w:val="4"/>
  </w:num>
  <w:num w:numId="10">
    <w:abstractNumId w:val="0"/>
  </w:num>
  <w:num w:numId="11">
    <w:abstractNumId w:val="13"/>
  </w:num>
  <w:num w:numId="12">
    <w:abstractNumId w:val="11"/>
  </w:num>
  <w:num w:numId="13">
    <w:abstractNumId w:val="9"/>
  </w:num>
  <w:num w:numId="14">
    <w:abstractNumId w:val="17"/>
  </w:num>
  <w:num w:numId="15">
    <w:abstractNumId w:val="1"/>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A"/>
    <w:rsid w:val="000206EE"/>
    <w:rsid w:val="000341CD"/>
    <w:rsid w:val="000C441B"/>
    <w:rsid w:val="00163DFF"/>
    <w:rsid w:val="001B1A4E"/>
    <w:rsid w:val="001D240C"/>
    <w:rsid w:val="002333E4"/>
    <w:rsid w:val="002C2937"/>
    <w:rsid w:val="002E1EEC"/>
    <w:rsid w:val="00366CCE"/>
    <w:rsid w:val="003F4077"/>
    <w:rsid w:val="00467CED"/>
    <w:rsid w:val="004D3508"/>
    <w:rsid w:val="004D3D69"/>
    <w:rsid w:val="0052468A"/>
    <w:rsid w:val="005A25DE"/>
    <w:rsid w:val="005E1CCA"/>
    <w:rsid w:val="005F63D0"/>
    <w:rsid w:val="0062622D"/>
    <w:rsid w:val="006B055C"/>
    <w:rsid w:val="00751F6B"/>
    <w:rsid w:val="00810C09"/>
    <w:rsid w:val="008665C8"/>
    <w:rsid w:val="00871D21"/>
    <w:rsid w:val="008B5407"/>
    <w:rsid w:val="009F0277"/>
    <w:rsid w:val="00A8222B"/>
    <w:rsid w:val="00A87C58"/>
    <w:rsid w:val="00AB7785"/>
    <w:rsid w:val="00AE528C"/>
    <w:rsid w:val="00B9362C"/>
    <w:rsid w:val="00C61267"/>
    <w:rsid w:val="00D228C6"/>
    <w:rsid w:val="00DB0E02"/>
    <w:rsid w:val="00DB275E"/>
    <w:rsid w:val="00DD4F33"/>
    <w:rsid w:val="00F84118"/>
    <w:rsid w:val="00F8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C145F"/>
  <w15:chartTrackingRefBased/>
  <w15:docId w15:val="{E5E8F070-F981-9C46-9D1B-BD93580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E1CCA"/>
  </w:style>
  <w:style w:type="character" w:customStyle="1" w:styleId="scxw155255519">
    <w:name w:val="scxw155255519"/>
    <w:basedOn w:val="DefaultParagraphFont"/>
    <w:rsid w:val="005E1CCA"/>
  </w:style>
  <w:style w:type="paragraph" w:customStyle="1" w:styleId="paragraph">
    <w:name w:val="paragraph"/>
    <w:basedOn w:val="Normal"/>
    <w:rsid w:val="005E1CCA"/>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5E1CCA"/>
  </w:style>
  <w:style w:type="character" w:customStyle="1" w:styleId="scxw102177749">
    <w:name w:val="scxw102177749"/>
    <w:basedOn w:val="DefaultParagraphFont"/>
    <w:rsid w:val="005E1CCA"/>
  </w:style>
  <w:style w:type="character" w:customStyle="1" w:styleId="eop">
    <w:name w:val="eop"/>
    <w:basedOn w:val="DefaultParagraphFont"/>
    <w:rsid w:val="005E1CCA"/>
  </w:style>
  <w:style w:type="character" w:customStyle="1" w:styleId="scxw184994691">
    <w:name w:val="scxw184994691"/>
    <w:basedOn w:val="DefaultParagraphFont"/>
    <w:rsid w:val="005E1CCA"/>
  </w:style>
  <w:style w:type="paragraph" w:styleId="NormalWeb">
    <w:name w:val="Normal (Web)"/>
    <w:basedOn w:val="Normal"/>
    <w:uiPriority w:val="99"/>
    <w:unhideWhenUsed/>
    <w:rsid w:val="005E1CCA"/>
    <w:pPr>
      <w:spacing w:before="100" w:beforeAutospacing="1" w:after="100" w:afterAutospacing="1"/>
    </w:pPr>
    <w:rPr>
      <w:rFonts w:ascii="Times New Roman" w:eastAsia="Times New Roman" w:hAnsi="Times New Roman" w:cs="Times New Roman"/>
      <w:lang w:eastAsia="en-GB"/>
    </w:rPr>
  </w:style>
  <w:style w:type="character" w:customStyle="1" w:styleId="scxw240788010">
    <w:name w:val="scxw240788010"/>
    <w:basedOn w:val="DefaultParagraphFont"/>
    <w:rsid w:val="005E1CCA"/>
  </w:style>
  <w:style w:type="character" w:customStyle="1" w:styleId="scxw83649166">
    <w:name w:val="scxw83649166"/>
    <w:basedOn w:val="DefaultParagraphFont"/>
    <w:rsid w:val="005E1CCA"/>
  </w:style>
  <w:style w:type="character" w:styleId="Hyperlink">
    <w:name w:val="Hyperlink"/>
    <w:basedOn w:val="DefaultParagraphFont"/>
    <w:uiPriority w:val="99"/>
    <w:unhideWhenUsed/>
    <w:rsid w:val="005E1CCA"/>
    <w:rPr>
      <w:color w:val="0563C1" w:themeColor="hyperlink"/>
      <w:u w:val="single"/>
    </w:rPr>
  </w:style>
  <w:style w:type="character" w:styleId="UnresolvedMention">
    <w:name w:val="Unresolved Mention"/>
    <w:basedOn w:val="DefaultParagraphFont"/>
    <w:uiPriority w:val="99"/>
    <w:semiHidden/>
    <w:unhideWhenUsed/>
    <w:rsid w:val="005A25DE"/>
    <w:rPr>
      <w:color w:val="605E5C"/>
      <w:shd w:val="clear" w:color="auto" w:fill="E1DFDD"/>
    </w:rPr>
  </w:style>
  <w:style w:type="character" w:styleId="FollowedHyperlink">
    <w:name w:val="FollowedHyperlink"/>
    <w:basedOn w:val="DefaultParagraphFont"/>
    <w:uiPriority w:val="99"/>
    <w:semiHidden/>
    <w:unhideWhenUsed/>
    <w:rsid w:val="00AB7785"/>
    <w:rPr>
      <w:color w:val="954F72" w:themeColor="followedHyperlink"/>
      <w:u w:val="single"/>
    </w:rPr>
  </w:style>
  <w:style w:type="paragraph" w:styleId="Footer">
    <w:name w:val="footer"/>
    <w:basedOn w:val="Normal"/>
    <w:link w:val="FooterChar"/>
    <w:uiPriority w:val="99"/>
    <w:unhideWhenUsed/>
    <w:rsid w:val="001B1A4E"/>
    <w:pPr>
      <w:tabs>
        <w:tab w:val="center" w:pos="4680"/>
        <w:tab w:val="right" w:pos="9360"/>
      </w:tabs>
    </w:pPr>
  </w:style>
  <w:style w:type="character" w:customStyle="1" w:styleId="FooterChar">
    <w:name w:val="Footer Char"/>
    <w:basedOn w:val="DefaultParagraphFont"/>
    <w:link w:val="Footer"/>
    <w:uiPriority w:val="99"/>
    <w:rsid w:val="001B1A4E"/>
  </w:style>
  <w:style w:type="character" w:styleId="PageNumber">
    <w:name w:val="page number"/>
    <w:basedOn w:val="DefaultParagraphFont"/>
    <w:uiPriority w:val="99"/>
    <w:semiHidden/>
    <w:unhideWhenUsed/>
    <w:rsid w:val="001B1A4E"/>
  </w:style>
  <w:style w:type="paragraph" w:styleId="ListParagraph">
    <w:name w:val="List Paragraph"/>
    <w:basedOn w:val="Normal"/>
    <w:uiPriority w:val="34"/>
    <w:qFormat/>
    <w:rsid w:val="00AE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469">
      <w:bodyDiv w:val="1"/>
      <w:marLeft w:val="0"/>
      <w:marRight w:val="0"/>
      <w:marTop w:val="0"/>
      <w:marBottom w:val="0"/>
      <w:divBdr>
        <w:top w:val="none" w:sz="0" w:space="0" w:color="auto"/>
        <w:left w:val="none" w:sz="0" w:space="0" w:color="auto"/>
        <w:bottom w:val="none" w:sz="0" w:space="0" w:color="auto"/>
        <w:right w:val="none" w:sz="0" w:space="0" w:color="auto"/>
      </w:divBdr>
      <w:divsChild>
        <w:div w:id="1292980563">
          <w:marLeft w:val="0"/>
          <w:marRight w:val="0"/>
          <w:marTop w:val="0"/>
          <w:marBottom w:val="0"/>
          <w:divBdr>
            <w:top w:val="none" w:sz="0" w:space="0" w:color="auto"/>
            <w:left w:val="none" w:sz="0" w:space="0" w:color="auto"/>
            <w:bottom w:val="none" w:sz="0" w:space="0" w:color="auto"/>
            <w:right w:val="none" w:sz="0" w:space="0" w:color="auto"/>
          </w:divBdr>
          <w:divsChild>
            <w:div w:id="476730019">
              <w:marLeft w:val="0"/>
              <w:marRight w:val="0"/>
              <w:marTop w:val="0"/>
              <w:marBottom w:val="0"/>
              <w:divBdr>
                <w:top w:val="none" w:sz="0" w:space="0" w:color="auto"/>
                <w:left w:val="none" w:sz="0" w:space="0" w:color="auto"/>
                <w:bottom w:val="none" w:sz="0" w:space="0" w:color="auto"/>
                <w:right w:val="none" w:sz="0" w:space="0" w:color="auto"/>
              </w:divBdr>
              <w:divsChild>
                <w:div w:id="298151908">
                  <w:marLeft w:val="0"/>
                  <w:marRight w:val="0"/>
                  <w:marTop w:val="0"/>
                  <w:marBottom w:val="0"/>
                  <w:divBdr>
                    <w:top w:val="none" w:sz="0" w:space="0" w:color="auto"/>
                    <w:left w:val="none" w:sz="0" w:space="0" w:color="auto"/>
                    <w:bottom w:val="none" w:sz="0" w:space="0" w:color="auto"/>
                    <w:right w:val="none" w:sz="0" w:space="0" w:color="auto"/>
                  </w:divBdr>
                  <w:divsChild>
                    <w:div w:id="2040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89">
      <w:bodyDiv w:val="1"/>
      <w:marLeft w:val="0"/>
      <w:marRight w:val="0"/>
      <w:marTop w:val="0"/>
      <w:marBottom w:val="0"/>
      <w:divBdr>
        <w:top w:val="none" w:sz="0" w:space="0" w:color="auto"/>
        <w:left w:val="none" w:sz="0" w:space="0" w:color="auto"/>
        <w:bottom w:val="none" w:sz="0" w:space="0" w:color="auto"/>
        <w:right w:val="none" w:sz="0" w:space="0" w:color="auto"/>
      </w:divBdr>
    </w:div>
    <w:div w:id="266886192">
      <w:bodyDiv w:val="1"/>
      <w:marLeft w:val="0"/>
      <w:marRight w:val="0"/>
      <w:marTop w:val="0"/>
      <w:marBottom w:val="0"/>
      <w:divBdr>
        <w:top w:val="none" w:sz="0" w:space="0" w:color="auto"/>
        <w:left w:val="none" w:sz="0" w:space="0" w:color="auto"/>
        <w:bottom w:val="none" w:sz="0" w:space="0" w:color="auto"/>
        <w:right w:val="none" w:sz="0" w:space="0" w:color="auto"/>
      </w:divBdr>
      <w:divsChild>
        <w:div w:id="1693145528">
          <w:marLeft w:val="0"/>
          <w:marRight w:val="0"/>
          <w:marTop w:val="0"/>
          <w:marBottom w:val="0"/>
          <w:divBdr>
            <w:top w:val="none" w:sz="0" w:space="0" w:color="auto"/>
            <w:left w:val="none" w:sz="0" w:space="0" w:color="auto"/>
            <w:bottom w:val="none" w:sz="0" w:space="0" w:color="auto"/>
            <w:right w:val="none" w:sz="0" w:space="0" w:color="auto"/>
          </w:divBdr>
          <w:divsChild>
            <w:div w:id="1950316685">
              <w:marLeft w:val="0"/>
              <w:marRight w:val="0"/>
              <w:marTop w:val="0"/>
              <w:marBottom w:val="0"/>
              <w:divBdr>
                <w:top w:val="none" w:sz="0" w:space="0" w:color="auto"/>
                <w:left w:val="none" w:sz="0" w:space="0" w:color="auto"/>
                <w:bottom w:val="none" w:sz="0" w:space="0" w:color="auto"/>
                <w:right w:val="none" w:sz="0" w:space="0" w:color="auto"/>
              </w:divBdr>
              <w:divsChild>
                <w:div w:id="1736775378">
                  <w:marLeft w:val="0"/>
                  <w:marRight w:val="0"/>
                  <w:marTop w:val="0"/>
                  <w:marBottom w:val="0"/>
                  <w:divBdr>
                    <w:top w:val="none" w:sz="0" w:space="0" w:color="auto"/>
                    <w:left w:val="none" w:sz="0" w:space="0" w:color="auto"/>
                    <w:bottom w:val="none" w:sz="0" w:space="0" w:color="auto"/>
                    <w:right w:val="none" w:sz="0" w:space="0" w:color="auto"/>
                  </w:divBdr>
                  <w:divsChild>
                    <w:div w:id="1079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7933">
      <w:bodyDiv w:val="1"/>
      <w:marLeft w:val="0"/>
      <w:marRight w:val="0"/>
      <w:marTop w:val="0"/>
      <w:marBottom w:val="0"/>
      <w:divBdr>
        <w:top w:val="none" w:sz="0" w:space="0" w:color="auto"/>
        <w:left w:val="none" w:sz="0" w:space="0" w:color="auto"/>
        <w:bottom w:val="none" w:sz="0" w:space="0" w:color="auto"/>
        <w:right w:val="none" w:sz="0" w:space="0" w:color="auto"/>
      </w:divBdr>
    </w:div>
    <w:div w:id="490682363">
      <w:bodyDiv w:val="1"/>
      <w:marLeft w:val="0"/>
      <w:marRight w:val="0"/>
      <w:marTop w:val="0"/>
      <w:marBottom w:val="0"/>
      <w:divBdr>
        <w:top w:val="none" w:sz="0" w:space="0" w:color="auto"/>
        <w:left w:val="none" w:sz="0" w:space="0" w:color="auto"/>
        <w:bottom w:val="none" w:sz="0" w:space="0" w:color="auto"/>
        <w:right w:val="none" w:sz="0" w:space="0" w:color="auto"/>
      </w:divBdr>
      <w:divsChild>
        <w:div w:id="1476725127">
          <w:marLeft w:val="0"/>
          <w:marRight w:val="0"/>
          <w:marTop w:val="0"/>
          <w:marBottom w:val="0"/>
          <w:divBdr>
            <w:top w:val="none" w:sz="0" w:space="0" w:color="auto"/>
            <w:left w:val="none" w:sz="0" w:space="0" w:color="auto"/>
            <w:bottom w:val="none" w:sz="0" w:space="0" w:color="auto"/>
            <w:right w:val="none" w:sz="0" w:space="0" w:color="auto"/>
          </w:divBdr>
          <w:divsChild>
            <w:div w:id="608202555">
              <w:marLeft w:val="0"/>
              <w:marRight w:val="0"/>
              <w:marTop w:val="0"/>
              <w:marBottom w:val="0"/>
              <w:divBdr>
                <w:top w:val="none" w:sz="0" w:space="0" w:color="auto"/>
                <w:left w:val="none" w:sz="0" w:space="0" w:color="auto"/>
                <w:bottom w:val="none" w:sz="0" w:space="0" w:color="auto"/>
                <w:right w:val="none" w:sz="0" w:space="0" w:color="auto"/>
              </w:divBdr>
              <w:divsChild>
                <w:div w:id="1148479696">
                  <w:marLeft w:val="0"/>
                  <w:marRight w:val="0"/>
                  <w:marTop w:val="0"/>
                  <w:marBottom w:val="0"/>
                  <w:divBdr>
                    <w:top w:val="none" w:sz="0" w:space="0" w:color="auto"/>
                    <w:left w:val="none" w:sz="0" w:space="0" w:color="auto"/>
                    <w:bottom w:val="none" w:sz="0" w:space="0" w:color="auto"/>
                    <w:right w:val="none" w:sz="0" w:space="0" w:color="auto"/>
                  </w:divBdr>
                  <w:divsChild>
                    <w:div w:id="9554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8547">
      <w:bodyDiv w:val="1"/>
      <w:marLeft w:val="0"/>
      <w:marRight w:val="0"/>
      <w:marTop w:val="0"/>
      <w:marBottom w:val="0"/>
      <w:divBdr>
        <w:top w:val="none" w:sz="0" w:space="0" w:color="auto"/>
        <w:left w:val="none" w:sz="0" w:space="0" w:color="auto"/>
        <w:bottom w:val="none" w:sz="0" w:space="0" w:color="auto"/>
        <w:right w:val="none" w:sz="0" w:space="0" w:color="auto"/>
      </w:divBdr>
    </w:div>
    <w:div w:id="566959775">
      <w:bodyDiv w:val="1"/>
      <w:marLeft w:val="0"/>
      <w:marRight w:val="0"/>
      <w:marTop w:val="0"/>
      <w:marBottom w:val="0"/>
      <w:divBdr>
        <w:top w:val="none" w:sz="0" w:space="0" w:color="auto"/>
        <w:left w:val="none" w:sz="0" w:space="0" w:color="auto"/>
        <w:bottom w:val="none" w:sz="0" w:space="0" w:color="auto"/>
        <w:right w:val="none" w:sz="0" w:space="0" w:color="auto"/>
      </w:divBdr>
    </w:div>
    <w:div w:id="890385809">
      <w:bodyDiv w:val="1"/>
      <w:marLeft w:val="0"/>
      <w:marRight w:val="0"/>
      <w:marTop w:val="0"/>
      <w:marBottom w:val="0"/>
      <w:divBdr>
        <w:top w:val="none" w:sz="0" w:space="0" w:color="auto"/>
        <w:left w:val="none" w:sz="0" w:space="0" w:color="auto"/>
        <w:bottom w:val="none" w:sz="0" w:space="0" w:color="auto"/>
        <w:right w:val="none" w:sz="0" w:space="0" w:color="auto"/>
      </w:divBdr>
      <w:divsChild>
        <w:div w:id="2086608325">
          <w:marLeft w:val="0"/>
          <w:marRight w:val="0"/>
          <w:marTop w:val="0"/>
          <w:marBottom w:val="0"/>
          <w:divBdr>
            <w:top w:val="none" w:sz="0" w:space="0" w:color="auto"/>
            <w:left w:val="none" w:sz="0" w:space="0" w:color="auto"/>
            <w:bottom w:val="none" w:sz="0" w:space="0" w:color="auto"/>
            <w:right w:val="none" w:sz="0" w:space="0" w:color="auto"/>
          </w:divBdr>
        </w:div>
        <w:div w:id="829447926">
          <w:marLeft w:val="0"/>
          <w:marRight w:val="0"/>
          <w:marTop w:val="480"/>
          <w:marBottom w:val="0"/>
          <w:divBdr>
            <w:top w:val="none" w:sz="0" w:space="0" w:color="auto"/>
            <w:left w:val="none" w:sz="0" w:space="0" w:color="auto"/>
            <w:bottom w:val="none" w:sz="0" w:space="0" w:color="auto"/>
            <w:right w:val="none" w:sz="0" w:space="0" w:color="auto"/>
          </w:divBdr>
        </w:div>
      </w:divsChild>
    </w:div>
    <w:div w:id="1202790618">
      <w:bodyDiv w:val="1"/>
      <w:marLeft w:val="0"/>
      <w:marRight w:val="0"/>
      <w:marTop w:val="0"/>
      <w:marBottom w:val="0"/>
      <w:divBdr>
        <w:top w:val="none" w:sz="0" w:space="0" w:color="auto"/>
        <w:left w:val="none" w:sz="0" w:space="0" w:color="auto"/>
        <w:bottom w:val="none" w:sz="0" w:space="0" w:color="auto"/>
        <w:right w:val="none" w:sz="0" w:space="0" w:color="auto"/>
      </w:divBdr>
    </w:div>
    <w:div w:id="1285841312">
      <w:bodyDiv w:val="1"/>
      <w:marLeft w:val="0"/>
      <w:marRight w:val="0"/>
      <w:marTop w:val="0"/>
      <w:marBottom w:val="0"/>
      <w:divBdr>
        <w:top w:val="none" w:sz="0" w:space="0" w:color="auto"/>
        <w:left w:val="none" w:sz="0" w:space="0" w:color="auto"/>
        <w:bottom w:val="none" w:sz="0" w:space="0" w:color="auto"/>
        <w:right w:val="none" w:sz="0" w:space="0" w:color="auto"/>
      </w:divBdr>
      <w:divsChild>
        <w:div w:id="1161043415">
          <w:marLeft w:val="0"/>
          <w:marRight w:val="0"/>
          <w:marTop w:val="0"/>
          <w:marBottom w:val="0"/>
          <w:divBdr>
            <w:top w:val="none" w:sz="0" w:space="0" w:color="auto"/>
            <w:left w:val="none" w:sz="0" w:space="0" w:color="auto"/>
            <w:bottom w:val="none" w:sz="0" w:space="0" w:color="auto"/>
            <w:right w:val="none" w:sz="0" w:space="0" w:color="auto"/>
          </w:divBdr>
          <w:divsChild>
            <w:div w:id="1216091182">
              <w:marLeft w:val="0"/>
              <w:marRight w:val="0"/>
              <w:marTop w:val="0"/>
              <w:marBottom w:val="0"/>
              <w:divBdr>
                <w:top w:val="none" w:sz="0" w:space="0" w:color="auto"/>
                <w:left w:val="none" w:sz="0" w:space="0" w:color="auto"/>
                <w:bottom w:val="none" w:sz="0" w:space="0" w:color="auto"/>
                <w:right w:val="none" w:sz="0" w:space="0" w:color="auto"/>
              </w:divBdr>
              <w:divsChild>
                <w:div w:id="1714647206">
                  <w:marLeft w:val="0"/>
                  <w:marRight w:val="0"/>
                  <w:marTop w:val="0"/>
                  <w:marBottom w:val="0"/>
                  <w:divBdr>
                    <w:top w:val="none" w:sz="0" w:space="0" w:color="auto"/>
                    <w:left w:val="none" w:sz="0" w:space="0" w:color="auto"/>
                    <w:bottom w:val="none" w:sz="0" w:space="0" w:color="auto"/>
                    <w:right w:val="none" w:sz="0" w:space="0" w:color="auto"/>
                  </w:divBdr>
                  <w:divsChild>
                    <w:div w:id="14332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0210">
      <w:bodyDiv w:val="1"/>
      <w:marLeft w:val="0"/>
      <w:marRight w:val="0"/>
      <w:marTop w:val="0"/>
      <w:marBottom w:val="0"/>
      <w:divBdr>
        <w:top w:val="none" w:sz="0" w:space="0" w:color="auto"/>
        <w:left w:val="none" w:sz="0" w:space="0" w:color="auto"/>
        <w:bottom w:val="none" w:sz="0" w:space="0" w:color="auto"/>
        <w:right w:val="none" w:sz="0" w:space="0" w:color="auto"/>
      </w:divBdr>
      <w:divsChild>
        <w:div w:id="576133220">
          <w:marLeft w:val="0"/>
          <w:marRight w:val="0"/>
          <w:marTop w:val="0"/>
          <w:marBottom w:val="0"/>
          <w:divBdr>
            <w:top w:val="none" w:sz="0" w:space="0" w:color="auto"/>
            <w:left w:val="none" w:sz="0" w:space="0" w:color="auto"/>
            <w:bottom w:val="none" w:sz="0" w:space="0" w:color="auto"/>
            <w:right w:val="none" w:sz="0" w:space="0" w:color="auto"/>
          </w:divBdr>
          <w:divsChild>
            <w:div w:id="1473477118">
              <w:marLeft w:val="0"/>
              <w:marRight w:val="0"/>
              <w:marTop w:val="0"/>
              <w:marBottom w:val="0"/>
              <w:divBdr>
                <w:top w:val="none" w:sz="0" w:space="0" w:color="auto"/>
                <w:left w:val="none" w:sz="0" w:space="0" w:color="auto"/>
                <w:bottom w:val="none" w:sz="0" w:space="0" w:color="auto"/>
                <w:right w:val="none" w:sz="0" w:space="0" w:color="auto"/>
              </w:divBdr>
              <w:divsChild>
                <w:div w:id="1500803779">
                  <w:marLeft w:val="0"/>
                  <w:marRight w:val="0"/>
                  <w:marTop w:val="0"/>
                  <w:marBottom w:val="0"/>
                  <w:divBdr>
                    <w:top w:val="none" w:sz="0" w:space="0" w:color="auto"/>
                    <w:left w:val="none" w:sz="0" w:space="0" w:color="auto"/>
                    <w:bottom w:val="none" w:sz="0" w:space="0" w:color="auto"/>
                    <w:right w:val="none" w:sz="0" w:space="0" w:color="auto"/>
                  </w:divBdr>
                  <w:divsChild>
                    <w:div w:id="18980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2152">
      <w:bodyDiv w:val="1"/>
      <w:marLeft w:val="0"/>
      <w:marRight w:val="0"/>
      <w:marTop w:val="0"/>
      <w:marBottom w:val="0"/>
      <w:divBdr>
        <w:top w:val="none" w:sz="0" w:space="0" w:color="auto"/>
        <w:left w:val="none" w:sz="0" w:space="0" w:color="auto"/>
        <w:bottom w:val="none" w:sz="0" w:space="0" w:color="auto"/>
        <w:right w:val="none" w:sz="0" w:space="0" w:color="auto"/>
      </w:divBdr>
    </w:div>
    <w:div w:id="1722943040">
      <w:bodyDiv w:val="1"/>
      <w:marLeft w:val="0"/>
      <w:marRight w:val="0"/>
      <w:marTop w:val="0"/>
      <w:marBottom w:val="0"/>
      <w:divBdr>
        <w:top w:val="none" w:sz="0" w:space="0" w:color="auto"/>
        <w:left w:val="none" w:sz="0" w:space="0" w:color="auto"/>
        <w:bottom w:val="none" w:sz="0" w:space="0" w:color="auto"/>
        <w:right w:val="none" w:sz="0" w:space="0" w:color="auto"/>
      </w:divBdr>
      <w:divsChild>
        <w:div w:id="1247694773">
          <w:marLeft w:val="0"/>
          <w:marRight w:val="0"/>
          <w:marTop w:val="0"/>
          <w:marBottom w:val="0"/>
          <w:divBdr>
            <w:top w:val="none" w:sz="0" w:space="0" w:color="auto"/>
            <w:left w:val="none" w:sz="0" w:space="0" w:color="auto"/>
            <w:bottom w:val="none" w:sz="0" w:space="0" w:color="auto"/>
            <w:right w:val="none" w:sz="0" w:space="0" w:color="auto"/>
          </w:divBdr>
          <w:divsChild>
            <w:div w:id="796684288">
              <w:marLeft w:val="0"/>
              <w:marRight w:val="0"/>
              <w:marTop w:val="0"/>
              <w:marBottom w:val="0"/>
              <w:divBdr>
                <w:top w:val="none" w:sz="0" w:space="0" w:color="auto"/>
                <w:left w:val="none" w:sz="0" w:space="0" w:color="auto"/>
                <w:bottom w:val="none" w:sz="0" w:space="0" w:color="auto"/>
                <w:right w:val="none" w:sz="0" w:space="0" w:color="auto"/>
              </w:divBdr>
              <w:divsChild>
                <w:div w:id="190533662">
                  <w:marLeft w:val="0"/>
                  <w:marRight w:val="0"/>
                  <w:marTop w:val="0"/>
                  <w:marBottom w:val="0"/>
                  <w:divBdr>
                    <w:top w:val="none" w:sz="0" w:space="0" w:color="auto"/>
                    <w:left w:val="none" w:sz="0" w:space="0" w:color="auto"/>
                    <w:bottom w:val="none" w:sz="0" w:space="0" w:color="auto"/>
                    <w:right w:val="none" w:sz="0" w:space="0" w:color="auto"/>
                  </w:divBdr>
                  <w:divsChild>
                    <w:div w:id="16706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1586">
      <w:bodyDiv w:val="1"/>
      <w:marLeft w:val="0"/>
      <w:marRight w:val="0"/>
      <w:marTop w:val="0"/>
      <w:marBottom w:val="0"/>
      <w:divBdr>
        <w:top w:val="none" w:sz="0" w:space="0" w:color="auto"/>
        <w:left w:val="none" w:sz="0" w:space="0" w:color="auto"/>
        <w:bottom w:val="none" w:sz="0" w:space="0" w:color="auto"/>
        <w:right w:val="none" w:sz="0" w:space="0" w:color="auto"/>
      </w:divBdr>
      <w:divsChild>
        <w:div w:id="1106732676">
          <w:marLeft w:val="0"/>
          <w:marRight w:val="0"/>
          <w:marTop w:val="0"/>
          <w:marBottom w:val="0"/>
          <w:divBdr>
            <w:top w:val="none" w:sz="0" w:space="0" w:color="auto"/>
            <w:left w:val="none" w:sz="0" w:space="0" w:color="auto"/>
            <w:bottom w:val="none" w:sz="0" w:space="0" w:color="auto"/>
            <w:right w:val="none" w:sz="0" w:space="0" w:color="auto"/>
          </w:divBdr>
          <w:divsChild>
            <w:div w:id="1533036003">
              <w:marLeft w:val="0"/>
              <w:marRight w:val="0"/>
              <w:marTop w:val="0"/>
              <w:marBottom w:val="0"/>
              <w:divBdr>
                <w:top w:val="none" w:sz="0" w:space="0" w:color="auto"/>
                <w:left w:val="none" w:sz="0" w:space="0" w:color="auto"/>
                <w:bottom w:val="none" w:sz="0" w:space="0" w:color="auto"/>
                <w:right w:val="none" w:sz="0" w:space="0" w:color="auto"/>
              </w:divBdr>
              <w:divsChild>
                <w:div w:id="939685014">
                  <w:marLeft w:val="0"/>
                  <w:marRight w:val="0"/>
                  <w:marTop w:val="0"/>
                  <w:marBottom w:val="0"/>
                  <w:divBdr>
                    <w:top w:val="none" w:sz="0" w:space="0" w:color="auto"/>
                    <w:left w:val="none" w:sz="0" w:space="0" w:color="auto"/>
                    <w:bottom w:val="none" w:sz="0" w:space="0" w:color="auto"/>
                    <w:right w:val="none" w:sz="0" w:space="0" w:color="auto"/>
                  </w:divBdr>
                  <w:divsChild>
                    <w:div w:id="1777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qualifications.pearson.com/content/dam/pdf/GCSE/Religious%20Studies/2016/teaching-and-learning/Command-word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national-curriculum/other-compulsory-subje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Shepherd, Monica</cp:lastModifiedBy>
  <cp:revision>15</cp:revision>
  <dcterms:created xsi:type="dcterms:W3CDTF">2022-09-15T14:50:00Z</dcterms:created>
  <dcterms:modified xsi:type="dcterms:W3CDTF">2022-09-16T09:05:00Z</dcterms:modified>
</cp:coreProperties>
</file>