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8827" w14:textId="77777777" w:rsidR="00D74D3A" w:rsidRDefault="00D74D3A" w:rsidP="00D74D3A">
      <w:pPr>
        <w:pStyle w:val="ToC"/>
        <w:rPr>
          <w:b w:val="0"/>
          <w:sz w:val="40"/>
          <w:szCs w:val="40"/>
        </w:rPr>
      </w:pPr>
      <w:bookmarkStart w:id="0" w:name="_GoBack"/>
      <w:bookmarkEnd w:id="0"/>
      <w:r>
        <w:t>Target Setting</w:t>
      </w:r>
      <w:r>
        <w:br/>
      </w:r>
      <w:r w:rsidRPr="42B28AAE">
        <w:rPr>
          <w:b w:val="0"/>
          <w:sz w:val="40"/>
          <w:szCs w:val="40"/>
        </w:rPr>
        <w:t>Support for Mentors</w:t>
      </w:r>
    </w:p>
    <w:tbl>
      <w:tblPr>
        <w:tblStyle w:val="TableGrid"/>
        <w:tblW w:w="10485" w:type="dxa"/>
        <w:tblLook w:val="04A0" w:firstRow="1" w:lastRow="0" w:firstColumn="1" w:lastColumn="0" w:noHBand="0" w:noVBand="1"/>
      </w:tblPr>
      <w:tblGrid>
        <w:gridCol w:w="2097"/>
        <w:gridCol w:w="2097"/>
        <w:gridCol w:w="904"/>
        <w:gridCol w:w="1193"/>
        <w:gridCol w:w="2097"/>
        <w:gridCol w:w="821"/>
        <w:gridCol w:w="1276"/>
      </w:tblGrid>
      <w:tr w:rsidR="00D74D3A" w:rsidRPr="00011058" w14:paraId="55F16CFF" w14:textId="77777777" w:rsidTr="00DD5115">
        <w:trPr>
          <w:cantSplit/>
          <w:trHeight w:val="397"/>
        </w:trPr>
        <w:tc>
          <w:tcPr>
            <w:tcW w:w="10485" w:type="dxa"/>
            <w:gridSpan w:val="7"/>
            <w:shd w:val="clear" w:color="auto" w:fill="FFC000" w:themeFill="accent4"/>
            <w:vAlign w:val="center"/>
          </w:tcPr>
          <w:p w14:paraId="189CE45C" w14:textId="77777777" w:rsidR="00D74D3A" w:rsidRPr="00011058" w:rsidRDefault="00D74D3A" w:rsidP="00DD5115">
            <w:pPr>
              <w:rPr>
                <w:rFonts w:cs="Arial"/>
                <w:b/>
              </w:rPr>
            </w:pPr>
            <w:r w:rsidRPr="00824C49">
              <w:rPr>
                <w:rFonts w:eastAsia="Arial" w:cs="Arial"/>
                <w:b/>
                <w:bCs/>
                <w:sz w:val="36"/>
              </w:rPr>
              <w:t>Target</w:t>
            </w:r>
            <w:r>
              <w:rPr>
                <w:rFonts w:eastAsia="Arial" w:cs="Arial"/>
                <w:b/>
                <w:bCs/>
                <w:sz w:val="36"/>
              </w:rPr>
              <w:t>s . . . Make them SMART – Use Impact questions to focus</w:t>
            </w:r>
          </w:p>
        </w:tc>
      </w:tr>
      <w:tr w:rsidR="00D74D3A" w:rsidRPr="00011058" w14:paraId="3D0248A1" w14:textId="77777777" w:rsidTr="00DD5115">
        <w:trPr>
          <w:cantSplit/>
          <w:trHeight w:val="296"/>
        </w:trPr>
        <w:tc>
          <w:tcPr>
            <w:tcW w:w="2097" w:type="dxa"/>
            <w:shd w:val="clear" w:color="auto" w:fill="FFE599" w:themeFill="accent4" w:themeFillTint="66"/>
          </w:tcPr>
          <w:p w14:paraId="29EF48BB" w14:textId="77777777" w:rsidR="00D74D3A" w:rsidRPr="00011058" w:rsidRDefault="00D74D3A" w:rsidP="00DD5115">
            <w:pPr>
              <w:rPr>
                <w:rFonts w:cs="Arial"/>
                <w:b/>
              </w:rPr>
            </w:pPr>
            <w:r w:rsidRPr="00D02561">
              <w:rPr>
                <w:rFonts w:cs="Arial"/>
                <w:b/>
                <w:bCs/>
                <w:sz w:val="32"/>
              </w:rPr>
              <w:t xml:space="preserve">Specific </w:t>
            </w:r>
          </w:p>
        </w:tc>
        <w:tc>
          <w:tcPr>
            <w:tcW w:w="2097" w:type="dxa"/>
            <w:shd w:val="clear" w:color="auto" w:fill="FFE599" w:themeFill="accent4" w:themeFillTint="66"/>
          </w:tcPr>
          <w:p w14:paraId="5BC5FC75" w14:textId="77777777" w:rsidR="00D74D3A" w:rsidRPr="00011058" w:rsidRDefault="00D74D3A" w:rsidP="00DD5115">
            <w:pPr>
              <w:rPr>
                <w:rFonts w:cs="Arial"/>
                <w:b/>
              </w:rPr>
            </w:pPr>
            <w:r w:rsidRPr="00D02561">
              <w:rPr>
                <w:rFonts w:cs="Arial"/>
                <w:b/>
                <w:bCs/>
                <w:sz w:val="32"/>
              </w:rPr>
              <w:t>Measurable</w:t>
            </w:r>
          </w:p>
        </w:tc>
        <w:tc>
          <w:tcPr>
            <w:tcW w:w="2097" w:type="dxa"/>
            <w:gridSpan w:val="2"/>
            <w:shd w:val="clear" w:color="auto" w:fill="FFE599" w:themeFill="accent4" w:themeFillTint="66"/>
          </w:tcPr>
          <w:p w14:paraId="5572FC21" w14:textId="77777777" w:rsidR="00D74D3A" w:rsidRPr="00011058" w:rsidRDefault="00D74D3A" w:rsidP="00DD5115">
            <w:pPr>
              <w:rPr>
                <w:rFonts w:cs="Arial"/>
                <w:b/>
              </w:rPr>
            </w:pPr>
            <w:r w:rsidRPr="00D02561">
              <w:rPr>
                <w:rFonts w:cs="Arial"/>
                <w:b/>
                <w:bCs/>
                <w:sz w:val="32"/>
              </w:rPr>
              <w:t xml:space="preserve">Accepted </w:t>
            </w:r>
          </w:p>
        </w:tc>
        <w:tc>
          <w:tcPr>
            <w:tcW w:w="2097" w:type="dxa"/>
            <w:shd w:val="clear" w:color="auto" w:fill="FFE599" w:themeFill="accent4" w:themeFillTint="66"/>
          </w:tcPr>
          <w:p w14:paraId="373F5FD8" w14:textId="77777777" w:rsidR="00D74D3A" w:rsidRPr="00011058" w:rsidRDefault="00D74D3A" w:rsidP="00DD5115">
            <w:pPr>
              <w:rPr>
                <w:rFonts w:cs="Arial"/>
                <w:b/>
              </w:rPr>
            </w:pPr>
            <w:r w:rsidRPr="00D02561">
              <w:rPr>
                <w:rFonts w:cs="Arial"/>
                <w:b/>
                <w:bCs/>
                <w:sz w:val="32"/>
              </w:rPr>
              <w:t>Realistic</w:t>
            </w:r>
          </w:p>
        </w:tc>
        <w:tc>
          <w:tcPr>
            <w:tcW w:w="2097" w:type="dxa"/>
            <w:gridSpan w:val="2"/>
            <w:shd w:val="clear" w:color="auto" w:fill="FFE599" w:themeFill="accent4" w:themeFillTint="66"/>
          </w:tcPr>
          <w:p w14:paraId="154CC3DA" w14:textId="77777777" w:rsidR="00D74D3A" w:rsidRPr="00011058" w:rsidRDefault="00D74D3A" w:rsidP="00DD5115">
            <w:pPr>
              <w:rPr>
                <w:rFonts w:cs="Arial"/>
                <w:b/>
              </w:rPr>
            </w:pPr>
            <w:r w:rsidRPr="00D02561">
              <w:rPr>
                <w:rFonts w:cs="Arial"/>
                <w:b/>
                <w:bCs/>
                <w:sz w:val="32"/>
              </w:rPr>
              <w:t>Time</w:t>
            </w:r>
          </w:p>
        </w:tc>
      </w:tr>
      <w:tr w:rsidR="00D74D3A" w:rsidRPr="00011058" w14:paraId="13ADD4F2" w14:textId="77777777" w:rsidTr="00DD5115">
        <w:trPr>
          <w:cantSplit/>
          <w:trHeight w:val="2480"/>
        </w:trPr>
        <w:tc>
          <w:tcPr>
            <w:tcW w:w="2097" w:type="dxa"/>
            <w:shd w:val="clear" w:color="auto" w:fill="auto"/>
          </w:tcPr>
          <w:p w14:paraId="1BA91870" w14:textId="77777777" w:rsidR="00D74D3A" w:rsidRPr="00D02561" w:rsidRDefault="00D74D3A" w:rsidP="00DD5115">
            <w:pPr>
              <w:rPr>
                <w:rFonts w:cs="Arial"/>
                <w:b/>
                <w:bCs/>
              </w:rPr>
            </w:pPr>
            <w:r w:rsidRPr="42B28AAE">
              <w:rPr>
                <w:rFonts w:cs="Arial"/>
              </w:rPr>
              <w:t>Don’t make them too broad. Focus in on the granular elements that will allow trainees to experience success and build on this to achieve their overall goal.</w:t>
            </w:r>
          </w:p>
        </w:tc>
        <w:tc>
          <w:tcPr>
            <w:tcW w:w="2097" w:type="dxa"/>
            <w:shd w:val="clear" w:color="auto" w:fill="auto"/>
          </w:tcPr>
          <w:p w14:paraId="411B5342" w14:textId="77777777" w:rsidR="00D74D3A" w:rsidRDefault="00D74D3A" w:rsidP="00DD5115">
            <w:pPr>
              <w:rPr>
                <w:rFonts w:cs="Arial"/>
                <w:b/>
                <w:bCs/>
              </w:rPr>
            </w:pPr>
            <w:r w:rsidRPr="42B28AAE">
              <w:rPr>
                <w:rFonts w:cs="Arial"/>
              </w:rPr>
              <w:t xml:space="preserve">Consider how will the target be met. </w:t>
            </w:r>
          </w:p>
          <w:p w14:paraId="5055EB42" w14:textId="77777777" w:rsidR="00D74D3A" w:rsidRPr="00D02561" w:rsidRDefault="00D74D3A" w:rsidP="00DD5115">
            <w:pPr>
              <w:rPr>
                <w:rFonts w:cs="Arial"/>
                <w:b/>
                <w:bCs/>
                <w:sz w:val="32"/>
              </w:rPr>
            </w:pPr>
          </w:p>
        </w:tc>
        <w:tc>
          <w:tcPr>
            <w:tcW w:w="2097" w:type="dxa"/>
            <w:gridSpan w:val="2"/>
            <w:shd w:val="clear" w:color="auto" w:fill="auto"/>
          </w:tcPr>
          <w:p w14:paraId="0B2F2C7B" w14:textId="77777777" w:rsidR="00D74D3A" w:rsidRDefault="00D74D3A" w:rsidP="00DD5115">
            <w:pPr>
              <w:rPr>
                <w:rFonts w:cs="Arial"/>
              </w:rPr>
            </w:pPr>
            <w:r>
              <w:rPr>
                <w:rFonts w:cs="Arial"/>
              </w:rPr>
              <w:t>D</w:t>
            </w:r>
            <w:r w:rsidRPr="42B28AAE">
              <w:rPr>
                <w:rFonts w:cs="Arial"/>
              </w:rPr>
              <w:t>ecided on and understood by all participants in the process.</w:t>
            </w:r>
          </w:p>
          <w:p w14:paraId="2BCA1492" w14:textId="77777777" w:rsidR="00D74D3A" w:rsidRPr="00D02561" w:rsidRDefault="00D74D3A" w:rsidP="00DD5115">
            <w:pPr>
              <w:rPr>
                <w:rFonts w:cs="Arial"/>
                <w:b/>
                <w:bCs/>
                <w:sz w:val="32"/>
              </w:rPr>
            </w:pPr>
          </w:p>
        </w:tc>
        <w:tc>
          <w:tcPr>
            <w:tcW w:w="2097" w:type="dxa"/>
            <w:shd w:val="clear" w:color="auto" w:fill="auto"/>
          </w:tcPr>
          <w:p w14:paraId="0283ED20" w14:textId="77777777" w:rsidR="00D74D3A" w:rsidRDefault="00D74D3A" w:rsidP="00DD5115">
            <w:pPr>
              <w:rPr>
                <w:rFonts w:cs="Arial"/>
              </w:rPr>
            </w:pPr>
            <w:r w:rsidRPr="42B28AAE">
              <w:rPr>
                <w:rFonts w:cs="Arial"/>
              </w:rPr>
              <w:t>Consider using support if it can’t be achieved independently but it must be achievable.</w:t>
            </w:r>
          </w:p>
          <w:p w14:paraId="1A2C8E10" w14:textId="77777777" w:rsidR="00D74D3A" w:rsidRPr="00D02561" w:rsidRDefault="00D74D3A" w:rsidP="00DD5115">
            <w:pPr>
              <w:rPr>
                <w:rFonts w:cs="Arial"/>
                <w:b/>
                <w:bCs/>
                <w:sz w:val="32"/>
              </w:rPr>
            </w:pPr>
          </w:p>
        </w:tc>
        <w:tc>
          <w:tcPr>
            <w:tcW w:w="2097" w:type="dxa"/>
            <w:gridSpan w:val="2"/>
            <w:shd w:val="clear" w:color="auto" w:fill="auto"/>
          </w:tcPr>
          <w:p w14:paraId="3A52C073" w14:textId="77777777" w:rsidR="00D74D3A" w:rsidRPr="00D02561" w:rsidRDefault="00D74D3A" w:rsidP="00DD5115">
            <w:pPr>
              <w:rPr>
                <w:rFonts w:cs="Arial"/>
                <w:b/>
                <w:bCs/>
                <w:sz w:val="32"/>
              </w:rPr>
            </w:pPr>
            <w:r w:rsidRPr="42B28AAE">
              <w:rPr>
                <w:rFonts w:cs="Arial"/>
              </w:rPr>
              <w:t>Think short term rather than long term. If it can’t be achieved, break it down into its component parts to make it achievable to allow for success to be celebrated.</w:t>
            </w:r>
          </w:p>
        </w:tc>
      </w:tr>
      <w:tr w:rsidR="00D74D3A" w:rsidRPr="00E8430E" w14:paraId="394AB45F" w14:textId="77777777" w:rsidTr="00DD5115">
        <w:trPr>
          <w:cantSplit/>
          <w:trHeight w:val="283"/>
        </w:trPr>
        <w:tc>
          <w:tcPr>
            <w:tcW w:w="5098" w:type="dxa"/>
            <w:gridSpan w:val="3"/>
            <w:shd w:val="clear" w:color="auto" w:fill="FFE599" w:themeFill="accent4" w:themeFillTint="66"/>
            <w:vAlign w:val="center"/>
          </w:tcPr>
          <w:p w14:paraId="0ECF013D" w14:textId="77777777" w:rsidR="00D74D3A" w:rsidRPr="00E8430E" w:rsidRDefault="00D74D3A" w:rsidP="00DD5115">
            <w:pPr>
              <w:jc w:val="center"/>
              <w:rPr>
                <w:rFonts w:cs="Arial"/>
                <w:b/>
                <w:bCs/>
              </w:rPr>
            </w:pPr>
            <w:r w:rsidRPr="42B28AAE">
              <w:rPr>
                <w:rFonts w:cs="Arial"/>
                <w:b/>
                <w:bCs/>
              </w:rPr>
              <w:t>Actions and Support to access Target</w:t>
            </w:r>
          </w:p>
        </w:tc>
        <w:tc>
          <w:tcPr>
            <w:tcW w:w="4111" w:type="dxa"/>
            <w:gridSpan w:val="3"/>
            <w:shd w:val="clear" w:color="auto" w:fill="FFE599" w:themeFill="accent4" w:themeFillTint="66"/>
            <w:vAlign w:val="center"/>
          </w:tcPr>
          <w:p w14:paraId="366F32EA" w14:textId="77777777" w:rsidR="00D74D3A" w:rsidRPr="00E8430E" w:rsidRDefault="00D74D3A" w:rsidP="00DD5115">
            <w:pPr>
              <w:jc w:val="center"/>
              <w:rPr>
                <w:rFonts w:cs="Arial"/>
                <w:b/>
                <w:bCs/>
              </w:rPr>
            </w:pPr>
            <w:r w:rsidRPr="42B28AAE">
              <w:rPr>
                <w:rFonts w:cs="Arial"/>
                <w:b/>
                <w:bCs/>
              </w:rPr>
              <w:t>Success Criteria</w:t>
            </w:r>
          </w:p>
        </w:tc>
        <w:tc>
          <w:tcPr>
            <w:tcW w:w="1276" w:type="dxa"/>
            <w:shd w:val="clear" w:color="auto" w:fill="FFE599" w:themeFill="accent4" w:themeFillTint="66"/>
            <w:vAlign w:val="center"/>
          </w:tcPr>
          <w:p w14:paraId="630105DC" w14:textId="77777777" w:rsidR="00D74D3A" w:rsidRPr="00E8430E" w:rsidRDefault="00D74D3A" w:rsidP="00DD5115">
            <w:pPr>
              <w:jc w:val="center"/>
              <w:rPr>
                <w:rFonts w:cs="Arial"/>
                <w:b/>
                <w:bCs/>
              </w:rPr>
            </w:pPr>
            <w:r w:rsidRPr="42B28AAE">
              <w:rPr>
                <w:rFonts w:cs="Arial"/>
                <w:b/>
                <w:bCs/>
              </w:rPr>
              <w:t xml:space="preserve">Related </w:t>
            </w:r>
          </w:p>
        </w:tc>
      </w:tr>
      <w:tr w:rsidR="00D74D3A" w:rsidRPr="00E8430E" w14:paraId="05456F9E" w14:textId="77777777" w:rsidTr="00DD5115">
        <w:trPr>
          <w:cantSplit/>
          <w:trHeight w:val="1020"/>
        </w:trPr>
        <w:tc>
          <w:tcPr>
            <w:tcW w:w="5098" w:type="dxa"/>
            <w:gridSpan w:val="3"/>
            <w:shd w:val="clear" w:color="auto" w:fill="FFFFFF" w:themeFill="background1"/>
          </w:tcPr>
          <w:p w14:paraId="01F66620" w14:textId="77777777" w:rsidR="00D74D3A" w:rsidRPr="00E8430E" w:rsidRDefault="00D74D3A" w:rsidP="00DD5115">
            <w:pPr>
              <w:rPr>
                <w:rFonts w:cs="Arial"/>
              </w:rPr>
            </w:pPr>
            <w:r w:rsidRPr="42B28AAE">
              <w:rPr>
                <w:rFonts w:cs="Arial"/>
              </w:rPr>
              <w:t>Direct the trainee what</w:t>
            </w:r>
            <w:r>
              <w:rPr>
                <w:rFonts w:cs="Arial"/>
              </w:rPr>
              <w:t xml:space="preserve"> to do specifically to meet the target</w:t>
            </w:r>
            <w:r w:rsidRPr="42B28AAE">
              <w:rPr>
                <w:rFonts w:cs="Arial"/>
              </w:rPr>
              <w:t>, where and who to use to help them. Use specialists where appropriate to support.</w:t>
            </w:r>
          </w:p>
        </w:tc>
        <w:tc>
          <w:tcPr>
            <w:tcW w:w="4111" w:type="dxa"/>
            <w:gridSpan w:val="3"/>
          </w:tcPr>
          <w:p w14:paraId="64B88349" w14:textId="77777777" w:rsidR="00D74D3A" w:rsidRPr="00E8430E" w:rsidRDefault="00D74D3A" w:rsidP="00DD5115">
            <w:pPr>
              <w:rPr>
                <w:rFonts w:cs="Arial"/>
              </w:rPr>
            </w:pPr>
            <w:r w:rsidRPr="42B28AAE">
              <w:rPr>
                <w:rFonts w:cs="Arial"/>
              </w:rPr>
              <w:t>Success criteria identifie</w:t>
            </w:r>
            <w:r>
              <w:rPr>
                <w:rFonts w:cs="Arial"/>
              </w:rPr>
              <w:t>s</w:t>
            </w:r>
            <w:r w:rsidRPr="42B28AAE">
              <w:rPr>
                <w:rFonts w:cs="Arial"/>
              </w:rPr>
              <w:t xml:space="preserve"> the small steps to help a trainee teacher to realise how to achieve their target. </w:t>
            </w:r>
          </w:p>
        </w:tc>
        <w:tc>
          <w:tcPr>
            <w:tcW w:w="1276" w:type="dxa"/>
          </w:tcPr>
          <w:p w14:paraId="15916110" w14:textId="77777777" w:rsidR="00D74D3A" w:rsidRPr="00E8430E" w:rsidRDefault="00D74D3A" w:rsidP="00DD5115">
            <w:pPr>
              <w:rPr>
                <w:rFonts w:cs="Arial"/>
              </w:rPr>
            </w:pPr>
            <w:r w:rsidRPr="42B28AAE">
              <w:rPr>
                <w:rFonts w:cs="Arial"/>
              </w:rPr>
              <w:t xml:space="preserve">Link to specific areas. If it doesn’t match at all, is that a relevant </w:t>
            </w:r>
            <w:proofErr w:type="gramStart"/>
            <w:r w:rsidRPr="42B28AAE">
              <w:rPr>
                <w:rFonts w:cs="Arial"/>
              </w:rPr>
              <w:t>target ?</w:t>
            </w:r>
            <w:proofErr w:type="gramEnd"/>
          </w:p>
        </w:tc>
      </w:tr>
      <w:tr w:rsidR="00D74D3A" w:rsidRPr="00E8430E" w14:paraId="0DB19F95" w14:textId="77777777" w:rsidTr="00DD5115">
        <w:trPr>
          <w:cantSplit/>
          <w:trHeight w:val="283"/>
        </w:trPr>
        <w:tc>
          <w:tcPr>
            <w:tcW w:w="5098" w:type="dxa"/>
            <w:gridSpan w:val="3"/>
            <w:shd w:val="clear" w:color="auto" w:fill="FFE599" w:themeFill="accent4" w:themeFillTint="66"/>
            <w:vAlign w:val="center"/>
          </w:tcPr>
          <w:p w14:paraId="53D7BAD7" w14:textId="77777777" w:rsidR="00D74D3A" w:rsidRPr="00E8430E" w:rsidRDefault="00D74D3A" w:rsidP="00DD5115">
            <w:pPr>
              <w:jc w:val="center"/>
              <w:rPr>
                <w:rFonts w:cs="Arial"/>
                <w:b/>
                <w:bCs/>
              </w:rPr>
            </w:pPr>
            <w:r w:rsidRPr="42B28AAE">
              <w:rPr>
                <w:rFonts w:cs="Arial"/>
                <w:b/>
                <w:bCs/>
              </w:rPr>
              <w:t>Review comment</w:t>
            </w:r>
          </w:p>
        </w:tc>
        <w:tc>
          <w:tcPr>
            <w:tcW w:w="5387" w:type="dxa"/>
            <w:gridSpan w:val="4"/>
            <w:shd w:val="clear" w:color="auto" w:fill="FFE599" w:themeFill="accent4" w:themeFillTint="66"/>
            <w:vAlign w:val="center"/>
          </w:tcPr>
          <w:p w14:paraId="1627BE06" w14:textId="77777777" w:rsidR="00D74D3A" w:rsidRPr="00E8430E" w:rsidRDefault="00D74D3A" w:rsidP="00DD5115">
            <w:pPr>
              <w:jc w:val="center"/>
              <w:rPr>
                <w:rFonts w:cs="Arial"/>
                <w:b/>
                <w:bCs/>
              </w:rPr>
            </w:pPr>
            <w:r w:rsidRPr="42B28AAE">
              <w:rPr>
                <w:rFonts w:cs="Arial"/>
                <w:b/>
                <w:bCs/>
              </w:rPr>
              <w:t>Evidence</w:t>
            </w:r>
          </w:p>
        </w:tc>
      </w:tr>
      <w:tr w:rsidR="00D74D3A" w:rsidRPr="00E8430E" w14:paraId="538C49AE" w14:textId="77777777" w:rsidTr="00DD5115">
        <w:trPr>
          <w:trHeight w:val="850"/>
        </w:trPr>
        <w:tc>
          <w:tcPr>
            <w:tcW w:w="5098" w:type="dxa"/>
            <w:gridSpan w:val="3"/>
            <w:shd w:val="clear" w:color="auto" w:fill="FFFFFF" w:themeFill="background1"/>
          </w:tcPr>
          <w:p w14:paraId="7243E1D4" w14:textId="77777777" w:rsidR="00D74D3A" w:rsidRPr="00E8430E" w:rsidRDefault="00D74D3A" w:rsidP="00DD5115">
            <w:pPr>
              <w:rPr>
                <w:rFonts w:cs="Arial"/>
              </w:rPr>
            </w:pPr>
            <w:r>
              <w:rPr>
                <w:rFonts w:cs="Arial"/>
              </w:rPr>
              <w:t xml:space="preserve">Have the met the </w:t>
            </w:r>
            <w:proofErr w:type="gramStart"/>
            <w:r>
              <w:rPr>
                <w:rFonts w:cs="Arial"/>
              </w:rPr>
              <w:t>target ?</w:t>
            </w:r>
            <w:proofErr w:type="gramEnd"/>
            <w:r>
              <w:rPr>
                <w:rFonts w:cs="Arial"/>
              </w:rPr>
              <w:t xml:space="preserve"> How do you </w:t>
            </w:r>
            <w:proofErr w:type="gramStart"/>
            <w:r>
              <w:rPr>
                <w:rFonts w:cs="Arial"/>
              </w:rPr>
              <w:t>know ?</w:t>
            </w:r>
            <w:proofErr w:type="gramEnd"/>
          </w:p>
        </w:tc>
        <w:tc>
          <w:tcPr>
            <w:tcW w:w="5387" w:type="dxa"/>
            <w:gridSpan w:val="4"/>
            <w:shd w:val="clear" w:color="auto" w:fill="FFFFFF" w:themeFill="background1"/>
          </w:tcPr>
          <w:p w14:paraId="313B85E4" w14:textId="77777777" w:rsidR="00D74D3A" w:rsidRPr="00E8430E" w:rsidRDefault="00D74D3A" w:rsidP="00DD5115">
            <w:pPr>
              <w:rPr>
                <w:rFonts w:cs="Arial"/>
              </w:rPr>
            </w:pPr>
            <w:r>
              <w:rPr>
                <w:rFonts w:cs="Arial"/>
              </w:rPr>
              <w:t xml:space="preserve">What evidence can be found to show the target has been met – </w:t>
            </w:r>
            <w:r w:rsidRPr="00D02561">
              <w:rPr>
                <w:rFonts w:cs="Arial"/>
                <w:i/>
              </w:rPr>
              <w:t>lesson plan, lesson observation, lesson evaluation, lesson resources, photographs.</w:t>
            </w:r>
          </w:p>
        </w:tc>
      </w:tr>
    </w:tbl>
    <w:p w14:paraId="47F3677C" w14:textId="77777777" w:rsidR="00D74D3A" w:rsidRDefault="00D74D3A" w:rsidP="00D74D3A">
      <w:pPr>
        <w:spacing w:after="0" w:line="240" w:lineRule="auto"/>
        <w:rPr>
          <w:sz w:val="18"/>
          <w:szCs w:val="18"/>
        </w:rPr>
      </w:pPr>
    </w:p>
    <w:tbl>
      <w:tblPr>
        <w:tblStyle w:val="TableGrid"/>
        <w:tblW w:w="0" w:type="auto"/>
        <w:tblLook w:val="04A0" w:firstRow="1" w:lastRow="0" w:firstColumn="1" w:lastColumn="0" w:noHBand="0" w:noVBand="1"/>
      </w:tblPr>
      <w:tblGrid>
        <w:gridCol w:w="10456"/>
      </w:tblGrid>
      <w:tr w:rsidR="00D74D3A" w14:paraId="2B175F80" w14:textId="77777777" w:rsidTr="00DD5115">
        <w:trPr>
          <w:trHeight w:val="397"/>
        </w:trPr>
        <w:tc>
          <w:tcPr>
            <w:tcW w:w="10485" w:type="dxa"/>
            <w:shd w:val="clear" w:color="auto" w:fill="FFC000" w:themeFill="accent4"/>
            <w:vAlign w:val="center"/>
          </w:tcPr>
          <w:p w14:paraId="5FD5E0A1" w14:textId="77777777" w:rsidR="00D74D3A" w:rsidRDefault="00D74D3A" w:rsidP="00DD5115">
            <w:pPr>
              <w:rPr>
                <w:rFonts w:cs="Arial"/>
                <w:b/>
                <w:bCs/>
              </w:rPr>
            </w:pPr>
            <w:r w:rsidRPr="42B28AAE">
              <w:rPr>
                <w:rFonts w:eastAsia="Arial" w:cs="Arial"/>
                <w:b/>
                <w:bCs/>
                <w:sz w:val="36"/>
                <w:szCs w:val="36"/>
              </w:rPr>
              <w:t xml:space="preserve">Target 1 </w:t>
            </w:r>
            <w:r w:rsidRPr="42B28AAE">
              <w:rPr>
                <w:rFonts w:eastAsia="Arial" w:cs="Arial"/>
              </w:rPr>
              <w:t xml:space="preserve">(Focus on maximising impact of teaching on </w:t>
            </w:r>
            <w:r w:rsidRPr="42B28AAE">
              <w:rPr>
                <w:rFonts w:eastAsia="Arial" w:cs="Arial"/>
                <w:u w:val="single"/>
              </w:rPr>
              <w:t>pupil</w:t>
            </w:r>
            <w:r>
              <w:rPr>
                <w:rFonts w:eastAsia="Arial" w:cs="Arial"/>
                <w:u w:val="single"/>
              </w:rPr>
              <w:t xml:space="preserve"> achievement</w:t>
            </w:r>
            <w:r w:rsidRPr="42B28AAE">
              <w:rPr>
                <w:rFonts w:eastAsia="Arial" w:cs="Arial"/>
              </w:rPr>
              <w:t>)</w:t>
            </w:r>
            <w:r>
              <w:rPr>
                <w:rFonts w:eastAsia="Arial" w:cs="Arial"/>
              </w:rPr>
              <w:t xml:space="preserve"> - </w:t>
            </w:r>
            <w:r w:rsidRPr="00D35CC4">
              <w:rPr>
                <w:rStyle w:val="normaltextrun"/>
                <w:rFonts w:ascii="Calibri" w:hAnsi="Calibri" w:cs="Calibri"/>
                <w:b/>
                <w:bCs/>
                <w:color w:val="000000"/>
                <w:sz w:val="20"/>
                <w:szCs w:val="23"/>
                <w:shd w:val="clear" w:color="auto" w:fill="FFC000"/>
              </w:rPr>
              <w:t>High expectations (1) / How pupils learn (2) / Assessment (6)</w:t>
            </w:r>
          </w:p>
        </w:tc>
      </w:tr>
      <w:tr w:rsidR="00D74D3A" w14:paraId="5196E5BC" w14:textId="77777777" w:rsidTr="00DD5115">
        <w:trPr>
          <w:trHeight w:val="737"/>
        </w:trPr>
        <w:tc>
          <w:tcPr>
            <w:tcW w:w="10485" w:type="dxa"/>
            <w:shd w:val="clear" w:color="auto" w:fill="auto"/>
          </w:tcPr>
          <w:p w14:paraId="3AB77144" w14:textId="77777777" w:rsidR="00D74D3A" w:rsidRDefault="00D74D3A" w:rsidP="00DD5115">
            <w:pPr>
              <w:rPr>
                <w:rFonts w:cs="Arial"/>
                <w:b/>
                <w:bCs/>
              </w:rPr>
            </w:pPr>
          </w:p>
          <w:p w14:paraId="2A810749" w14:textId="77777777" w:rsidR="00D74D3A" w:rsidRDefault="00D74D3A" w:rsidP="00DD5115">
            <w:pPr>
              <w:rPr>
                <w:rFonts w:cs="Arial"/>
                <w:b/>
                <w:bCs/>
              </w:rPr>
            </w:pPr>
            <w:r>
              <w:rPr>
                <w:rFonts w:cs="Arial"/>
                <w:b/>
                <w:bCs/>
              </w:rPr>
              <w:t xml:space="preserve">Look at the Impact questions with exemplification of the Core Content Framework strategies. This will help to focus in on what elements could support the trainee to </w:t>
            </w:r>
            <w:proofErr w:type="spellStart"/>
            <w:r>
              <w:rPr>
                <w:rFonts w:cs="Arial"/>
                <w:b/>
                <w:bCs/>
              </w:rPr>
              <w:t>maxmimise</w:t>
            </w:r>
            <w:proofErr w:type="spellEnd"/>
            <w:r>
              <w:rPr>
                <w:rFonts w:cs="Arial"/>
                <w:b/>
                <w:bCs/>
              </w:rPr>
              <w:t xml:space="preserve"> impact of teaching on pupil progress.</w:t>
            </w:r>
          </w:p>
          <w:p w14:paraId="33013D3C" w14:textId="77777777" w:rsidR="00D74D3A" w:rsidRDefault="00D74D3A" w:rsidP="00DD5115">
            <w:pPr>
              <w:rPr>
                <w:rFonts w:cs="Arial"/>
                <w:b/>
                <w:bCs/>
              </w:rPr>
            </w:pPr>
          </w:p>
        </w:tc>
      </w:tr>
      <w:tr w:rsidR="00D74D3A" w14:paraId="64BAE51B" w14:textId="77777777" w:rsidTr="00DD5115">
        <w:trPr>
          <w:trHeight w:val="397"/>
        </w:trPr>
        <w:tc>
          <w:tcPr>
            <w:tcW w:w="10485" w:type="dxa"/>
            <w:shd w:val="clear" w:color="auto" w:fill="FFC000" w:themeFill="accent4"/>
            <w:vAlign w:val="center"/>
          </w:tcPr>
          <w:p w14:paraId="24F84D51" w14:textId="77777777" w:rsidR="00D74D3A" w:rsidRDefault="00D74D3A" w:rsidP="00DD5115">
            <w:pPr>
              <w:rPr>
                <w:rFonts w:cs="Arial"/>
                <w:b/>
                <w:bCs/>
              </w:rPr>
            </w:pPr>
            <w:r w:rsidRPr="42B28AAE">
              <w:rPr>
                <w:rFonts w:eastAsia="Arial" w:cs="Arial"/>
                <w:b/>
                <w:bCs/>
                <w:sz w:val="36"/>
                <w:szCs w:val="36"/>
              </w:rPr>
              <w:t>Target 2</w:t>
            </w:r>
            <w:r w:rsidRPr="42B28AAE">
              <w:rPr>
                <w:rFonts w:eastAsia="Arial" w:cs="Arial"/>
                <w:b/>
                <w:bCs/>
              </w:rPr>
              <w:t xml:space="preserve"> </w:t>
            </w:r>
            <w:r w:rsidRPr="42B28AAE">
              <w:rPr>
                <w:rFonts w:eastAsia="Arial" w:cs="Arial"/>
              </w:rPr>
              <w:t xml:space="preserve">(Focus on </w:t>
            </w:r>
            <w:r w:rsidRPr="42B28AAE">
              <w:rPr>
                <w:rFonts w:eastAsia="Arial" w:cs="Arial"/>
                <w:u w:val="single"/>
              </w:rPr>
              <w:t>teaching and learning</w:t>
            </w:r>
            <w:r>
              <w:rPr>
                <w:rFonts w:eastAsia="Arial" w:cs="Arial"/>
                <w:u w:val="single"/>
              </w:rPr>
              <w:t xml:space="preserve"> skills</w:t>
            </w:r>
            <w:r w:rsidRPr="42B28AAE">
              <w:rPr>
                <w:rFonts w:eastAsia="Arial" w:cs="Arial"/>
              </w:rPr>
              <w:t>)</w:t>
            </w:r>
            <w:r>
              <w:rPr>
                <w:rFonts w:eastAsia="Arial" w:cs="Arial"/>
              </w:rPr>
              <w:t xml:space="preserve"> – </w:t>
            </w:r>
            <w:r w:rsidRPr="00D35CC4">
              <w:rPr>
                <w:rFonts w:eastAsia="Arial" w:cs="Arial"/>
                <w:b/>
              </w:rPr>
              <w:t>Subject and curriculum (3) / Classroom Practice (4) / Adaptive teaching (5) / Managing behaviour (7) / Professional Standards (8)</w:t>
            </w:r>
          </w:p>
        </w:tc>
      </w:tr>
      <w:tr w:rsidR="00D74D3A" w14:paraId="72AC10B6" w14:textId="77777777" w:rsidTr="00DD5115">
        <w:trPr>
          <w:trHeight w:val="737"/>
        </w:trPr>
        <w:tc>
          <w:tcPr>
            <w:tcW w:w="10485" w:type="dxa"/>
            <w:shd w:val="clear" w:color="auto" w:fill="auto"/>
          </w:tcPr>
          <w:p w14:paraId="70F41DFD" w14:textId="77777777" w:rsidR="00D74D3A" w:rsidRDefault="00D74D3A" w:rsidP="00DD5115">
            <w:pPr>
              <w:rPr>
                <w:rFonts w:cs="Arial"/>
                <w:b/>
                <w:bCs/>
              </w:rPr>
            </w:pPr>
          </w:p>
          <w:p w14:paraId="602F634D" w14:textId="77777777" w:rsidR="00D74D3A" w:rsidRDefault="00D74D3A" w:rsidP="00DD5115">
            <w:pPr>
              <w:rPr>
                <w:rFonts w:cs="Arial"/>
                <w:b/>
                <w:bCs/>
              </w:rPr>
            </w:pPr>
            <w:r>
              <w:rPr>
                <w:rFonts w:cs="Arial"/>
                <w:b/>
                <w:bCs/>
              </w:rPr>
              <w:t>Look at the Impact questions with exemplification of the Core Content Framework strategies. This will help to focus in on what elements could support the trainee to develop their teaching and learning.</w:t>
            </w:r>
          </w:p>
          <w:p w14:paraId="15016C7F" w14:textId="77777777" w:rsidR="00D74D3A" w:rsidRDefault="00D74D3A" w:rsidP="00DD5115">
            <w:pPr>
              <w:rPr>
                <w:rFonts w:cs="Arial"/>
                <w:b/>
                <w:bCs/>
              </w:rPr>
            </w:pPr>
          </w:p>
        </w:tc>
      </w:tr>
      <w:tr w:rsidR="00D74D3A" w14:paraId="71F07196" w14:textId="77777777" w:rsidTr="00DD5115">
        <w:trPr>
          <w:trHeight w:val="397"/>
        </w:trPr>
        <w:tc>
          <w:tcPr>
            <w:tcW w:w="10485" w:type="dxa"/>
            <w:shd w:val="clear" w:color="auto" w:fill="FFC000" w:themeFill="accent4"/>
            <w:vAlign w:val="center"/>
          </w:tcPr>
          <w:p w14:paraId="4E0A0862" w14:textId="77777777" w:rsidR="00D74D3A" w:rsidRDefault="00D74D3A" w:rsidP="00DD5115">
            <w:pPr>
              <w:rPr>
                <w:rFonts w:cs="Arial"/>
                <w:b/>
                <w:bCs/>
              </w:rPr>
            </w:pPr>
            <w:r w:rsidRPr="42B28AAE">
              <w:rPr>
                <w:rFonts w:eastAsia="Arial" w:cs="Arial"/>
                <w:b/>
                <w:bCs/>
                <w:sz w:val="36"/>
                <w:szCs w:val="36"/>
              </w:rPr>
              <w:t>Target 3</w:t>
            </w:r>
            <w:r w:rsidRPr="42B28AAE">
              <w:rPr>
                <w:rFonts w:eastAsia="Arial" w:cs="Arial"/>
                <w:b/>
                <w:bCs/>
              </w:rPr>
              <w:t xml:space="preserve"> </w:t>
            </w:r>
          </w:p>
        </w:tc>
      </w:tr>
      <w:tr w:rsidR="00D74D3A" w14:paraId="6F2711B0" w14:textId="77777777" w:rsidTr="00DD5115">
        <w:trPr>
          <w:trHeight w:val="737"/>
        </w:trPr>
        <w:tc>
          <w:tcPr>
            <w:tcW w:w="10485" w:type="dxa"/>
            <w:shd w:val="clear" w:color="auto" w:fill="auto"/>
          </w:tcPr>
          <w:p w14:paraId="30428D77" w14:textId="77777777" w:rsidR="00D74D3A" w:rsidRDefault="00D74D3A" w:rsidP="00DD5115">
            <w:pPr>
              <w:rPr>
                <w:rFonts w:cs="Arial"/>
                <w:b/>
                <w:bCs/>
              </w:rPr>
            </w:pPr>
          </w:p>
          <w:p w14:paraId="0439DF62" w14:textId="77777777" w:rsidR="00D74D3A" w:rsidRDefault="00D74D3A" w:rsidP="00DD5115">
            <w:pPr>
              <w:rPr>
                <w:rFonts w:cs="Arial"/>
                <w:b/>
                <w:bCs/>
              </w:rPr>
            </w:pPr>
            <w:r>
              <w:rPr>
                <w:rFonts w:cs="Arial"/>
                <w:b/>
                <w:bCs/>
              </w:rPr>
              <w:t>Focus on what the trainee needs to support their development. Targets could come from subject knowledge, teaching and learning, academic reading or procedural elements.</w:t>
            </w:r>
          </w:p>
          <w:p w14:paraId="3B3B5B37" w14:textId="77777777" w:rsidR="00D74D3A" w:rsidRDefault="00D74D3A" w:rsidP="00DD5115">
            <w:pPr>
              <w:rPr>
                <w:rFonts w:cs="Arial"/>
                <w:b/>
                <w:bCs/>
              </w:rPr>
            </w:pPr>
          </w:p>
        </w:tc>
      </w:tr>
    </w:tbl>
    <w:p w14:paraId="48DE7C6E" w14:textId="77777777" w:rsidR="00D74D3A" w:rsidRDefault="00D74D3A" w:rsidP="00D74D3A"/>
    <w:p w14:paraId="1A586C98" w14:textId="77777777" w:rsidR="004F01B1" w:rsidRDefault="00776CD1"/>
    <w:sectPr w:rsidR="004F01B1" w:rsidSect="00776C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3A"/>
    <w:rsid w:val="00776CD1"/>
    <w:rsid w:val="008C3F26"/>
    <w:rsid w:val="00D3232E"/>
    <w:rsid w:val="00D7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1094"/>
  <w15:chartTrackingRefBased/>
  <w15:docId w15:val="{36B3AF58-DF68-43B2-976E-40065E73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Normal"/>
    <w:link w:val="ToCChar"/>
    <w:qFormat/>
    <w:rsid w:val="00D74D3A"/>
    <w:pPr>
      <w:pBdr>
        <w:bottom w:val="single" w:sz="24" w:space="1" w:color="auto"/>
      </w:pBdr>
      <w:spacing w:line="216" w:lineRule="auto"/>
      <w:jc w:val="center"/>
    </w:pPr>
    <w:rPr>
      <w:rFonts w:ascii="Tw Cen MT" w:hAnsi="Tw Cen MT"/>
      <w:b/>
      <w:sz w:val="72"/>
    </w:rPr>
  </w:style>
  <w:style w:type="character" w:customStyle="1" w:styleId="ToCChar">
    <w:name w:val="ToC Char"/>
    <w:basedOn w:val="DefaultParagraphFont"/>
    <w:link w:val="ToC"/>
    <w:rsid w:val="00D74D3A"/>
    <w:rPr>
      <w:rFonts w:ascii="Tw Cen MT" w:hAnsi="Tw Cen MT"/>
      <w:b/>
      <w:sz w:val="72"/>
    </w:rPr>
  </w:style>
  <w:style w:type="character" w:customStyle="1" w:styleId="normaltextrun">
    <w:name w:val="normaltextrun"/>
    <w:basedOn w:val="DefaultParagraphFont"/>
    <w:rsid w:val="00D7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5F6A6F1FFB340A8A2A150A2B5371B" ma:contentTypeVersion="14" ma:contentTypeDescription="Create a new document." ma:contentTypeScope="" ma:versionID="990566511b860f207f71a69564d4fe12">
  <xsd:schema xmlns:xsd="http://www.w3.org/2001/XMLSchema" xmlns:xs="http://www.w3.org/2001/XMLSchema" xmlns:p="http://schemas.microsoft.com/office/2006/metadata/properties" xmlns:ns3="85ca4211-fdaa-44ca-afdf-31d7312d86d3" xmlns:ns4="9ceb8812-0042-4ea7-bec1-098a8a835642" targetNamespace="http://schemas.microsoft.com/office/2006/metadata/properties" ma:root="true" ma:fieldsID="75daa36c64c23250438a4bcc11cf4514" ns3:_="" ns4:_="">
    <xsd:import namespace="85ca4211-fdaa-44ca-afdf-31d7312d86d3"/>
    <xsd:import namespace="9ceb8812-0042-4ea7-bec1-098a8a835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a4211-fdaa-44ca-afdf-31d7312d8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b8812-0042-4ea7-bec1-098a8a8356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9FB3A0-4A45-4C32-95FF-7294EC52B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a4211-fdaa-44ca-afdf-31d7312d86d3"/>
    <ds:schemaRef ds:uri="9ceb8812-0042-4ea7-bec1-098a8a835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08471-04CB-41A6-B5F3-109144FB5E54}">
  <ds:schemaRefs>
    <ds:schemaRef ds:uri="http://schemas.microsoft.com/sharepoint/v3/contenttype/forms"/>
  </ds:schemaRefs>
</ds:datastoreItem>
</file>

<file path=customXml/itemProps3.xml><?xml version="1.0" encoding="utf-8"?>
<ds:datastoreItem xmlns:ds="http://schemas.openxmlformats.org/officeDocument/2006/customXml" ds:itemID="{6F8E82DB-8662-4A88-9902-FA1E2351C35B}">
  <ds:schemaRefs>
    <ds:schemaRef ds:uri="http://schemas.microsoft.com/office/2006/metadata/properties"/>
    <ds:schemaRef ds:uri="http://www.w3.org/XML/1998/namespace"/>
    <ds:schemaRef ds:uri="http://purl.org/dc/elements/1.1/"/>
    <ds:schemaRef ds:uri="http://purl.org/dc/dcmitype/"/>
    <ds:schemaRef ds:uri="9ceb8812-0042-4ea7-bec1-098a8a835642"/>
    <ds:schemaRef ds:uri="http://purl.org/dc/terms/"/>
    <ds:schemaRef ds:uri="http://schemas.microsoft.com/office/2006/documentManagement/types"/>
    <ds:schemaRef ds:uri="http://schemas.microsoft.com/office/infopath/2007/PartnerControls"/>
    <ds:schemaRef ds:uri="85ca4211-fdaa-44ca-afdf-31d7312d86d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Knox</dc:creator>
  <cp:keywords/>
  <dc:description/>
  <cp:lastModifiedBy>Iain Knox</cp:lastModifiedBy>
  <cp:revision>1</cp:revision>
  <dcterms:created xsi:type="dcterms:W3CDTF">2022-09-22T10:19:00Z</dcterms:created>
  <dcterms:modified xsi:type="dcterms:W3CDTF">2022-09-22T11:48:00Z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0x01010058C5F6A6F1FFB340A8A2A150A2B5371B</vt:lpwstr>
  </property>
</Properties>
</file>